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411E" w:rsidRDefault="002E411E" w:rsidP="002E411E">
      <w:pPr>
        <w:bidi/>
        <w:spacing w:after="0" w:line="240" w:lineRule="auto"/>
        <w:ind w:left="-1"/>
        <w:jc w:val="both"/>
        <w:rPr>
          <w:rFonts w:cs="AdvertisingExtraBold"/>
          <w:b/>
          <w:bCs/>
          <w:rtl/>
          <w:lang w:bidi="ar-MA"/>
        </w:rPr>
      </w:pPr>
      <w:r>
        <w:rPr>
          <w:rFonts w:cs="AdvertisingExtraBold" w:hint="cs"/>
          <w:b/>
          <w:bCs/>
          <w:rtl/>
          <w:lang w:bidi="ar-MA"/>
        </w:rPr>
        <w:t xml:space="preserve">    المملكة المغربية</w:t>
      </w:r>
    </w:p>
    <w:p w:rsidR="002E411E" w:rsidRDefault="002E411E" w:rsidP="002E411E">
      <w:pPr>
        <w:bidi/>
        <w:spacing w:after="0" w:line="240" w:lineRule="auto"/>
        <w:ind w:left="-1"/>
        <w:jc w:val="both"/>
        <w:rPr>
          <w:rFonts w:cs="AdvertisingExtraBold"/>
          <w:b/>
          <w:bCs/>
          <w:rtl/>
          <w:lang w:bidi="ar-MA"/>
        </w:rPr>
      </w:pPr>
      <w:r>
        <w:rPr>
          <w:rFonts w:cs="AdvertisingExtraBold" w:hint="cs"/>
          <w:b/>
          <w:bCs/>
          <w:rtl/>
          <w:lang w:bidi="ar-MA"/>
        </w:rPr>
        <w:t xml:space="preserve">      وزارة الداخلية</w:t>
      </w:r>
    </w:p>
    <w:p w:rsidR="002E411E" w:rsidRPr="0058697D" w:rsidRDefault="002E411E" w:rsidP="002E411E">
      <w:pPr>
        <w:bidi/>
        <w:spacing w:after="0" w:line="240" w:lineRule="auto"/>
        <w:ind w:left="-1"/>
        <w:jc w:val="both"/>
        <w:rPr>
          <w:rFonts w:cs="AdvertisingExtraBold"/>
          <w:b/>
          <w:bCs/>
          <w:rtl/>
          <w:lang w:bidi="ar-MA"/>
        </w:rPr>
      </w:pPr>
      <w:r w:rsidRPr="0058697D">
        <w:rPr>
          <w:rFonts w:cs="AdvertisingExtraBold" w:hint="cs"/>
          <w:b/>
          <w:bCs/>
          <w:rtl/>
          <w:lang w:bidi="ar-MA"/>
        </w:rPr>
        <w:t xml:space="preserve">عمالة إقليم جرسيف </w:t>
      </w:r>
    </w:p>
    <w:p w:rsidR="002E411E" w:rsidRPr="0058697D" w:rsidRDefault="002E411E" w:rsidP="002E411E">
      <w:pPr>
        <w:bidi/>
        <w:spacing w:after="0" w:line="240" w:lineRule="auto"/>
        <w:ind w:left="-1"/>
        <w:jc w:val="both"/>
        <w:rPr>
          <w:rFonts w:cs="AdvertisingExtraBold"/>
          <w:b/>
          <w:bCs/>
          <w:rtl/>
          <w:lang w:bidi="ar-MA"/>
        </w:rPr>
      </w:pPr>
      <w:r>
        <w:rPr>
          <w:rFonts w:cs="AdvertisingExtraBold" w:hint="cs"/>
          <w:b/>
          <w:bCs/>
          <w:rtl/>
          <w:lang w:bidi="ar-MA"/>
        </w:rPr>
        <w:t xml:space="preserve">   </w:t>
      </w:r>
      <w:r w:rsidRPr="0058697D">
        <w:rPr>
          <w:rFonts w:cs="AdvertisingExtraBold" w:hint="cs"/>
          <w:b/>
          <w:bCs/>
          <w:rtl/>
          <w:lang w:bidi="ar-MA"/>
        </w:rPr>
        <w:t>باشوية جرسيف</w:t>
      </w:r>
    </w:p>
    <w:p w:rsidR="002E411E" w:rsidRPr="00F51A97" w:rsidRDefault="002E411E" w:rsidP="002E411E">
      <w:pPr>
        <w:bidi/>
        <w:spacing w:after="0" w:line="240" w:lineRule="auto"/>
        <w:ind w:left="-1"/>
        <w:jc w:val="both"/>
        <w:rPr>
          <w:rFonts w:cs="AdvertisingExtraBold" w:hint="cs"/>
          <w:b/>
          <w:bCs/>
          <w:sz w:val="26"/>
          <w:szCs w:val="26"/>
          <w:rtl/>
          <w:lang w:bidi="ar-MA"/>
        </w:rPr>
      </w:pPr>
      <w:r>
        <w:rPr>
          <w:rFonts w:cs="AdvertisingExtraBold" w:hint="cs"/>
          <w:b/>
          <w:bCs/>
          <w:rtl/>
          <w:lang w:bidi="ar-MA"/>
        </w:rPr>
        <w:t xml:space="preserve">    </w:t>
      </w:r>
      <w:r w:rsidRPr="0058697D">
        <w:rPr>
          <w:rFonts w:cs="AdvertisingExtraBold" w:hint="cs"/>
          <w:b/>
          <w:bCs/>
          <w:rtl/>
          <w:lang w:bidi="ar-MA"/>
        </w:rPr>
        <w:t>جماعة جرسيف</w:t>
      </w:r>
      <w:r>
        <w:rPr>
          <w:rFonts w:cs="AdvertisingExtraBold" w:hint="cs"/>
          <w:b/>
          <w:bCs/>
          <w:rtl/>
          <w:lang w:bidi="ar-MA"/>
        </w:rPr>
        <w:t xml:space="preserve">          </w:t>
      </w:r>
      <w:r w:rsidR="00F51A97">
        <w:rPr>
          <w:rFonts w:cs="AdvertisingExtraBold" w:hint="cs"/>
          <w:b/>
          <w:bCs/>
          <w:rtl/>
          <w:lang w:bidi="ar-MA"/>
        </w:rPr>
        <w:t xml:space="preserve">  </w:t>
      </w:r>
      <w:r w:rsidRPr="00F51A97">
        <w:rPr>
          <w:rFonts w:cs="AdvertisingExtraBold" w:hint="cs"/>
          <w:b/>
          <w:bCs/>
          <w:sz w:val="26"/>
          <w:szCs w:val="26"/>
          <w:rtl/>
          <w:lang w:bidi="ar-MA"/>
        </w:rPr>
        <w:t xml:space="preserve">مقررات الدورة العادية لشهر </w:t>
      </w:r>
      <w:r w:rsidR="00B96F65" w:rsidRPr="00F51A97">
        <w:rPr>
          <w:rFonts w:cs="AdvertisingExtraBold" w:hint="cs"/>
          <w:b/>
          <w:bCs/>
          <w:sz w:val="26"/>
          <w:szCs w:val="26"/>
          <w:rtl/>
          <w:lang w:bidi="ar-MA"/>
        </w:rPr>
        <w:t>أكتوبر</w:t>
      </w:r>
    </w:p>
    <w:p w:rsidR="002E411E" w:rsidRPr="00F51A97" w:rsidRDefault="002E411E" w:rsidP="002E411E">
      <w:pPr>
        <w:bidi/>
        <w:spacing w:after="0" w:line="240" w:lineRule="auto"/>
        <w:ind w:left="-1"/>
        <w:jc w:val="center"/>
        <w:rPr>
          <w:rFonts w:cs="AdvertisingExtraBold"/>
          <w:b/>
          <w:bCs/>
          <w:sz w:val="26"/>
          <w:szCs w:val="26"/>
          <w:rtl/>
          <w:lang w:bidi="ar-MA"/>
        </w:rPr>
      </w:pPr>
      <w:r w:rsidRPr="00F51A97">
        <w:rPr>
          <w:rFonts w:cs="AdvertisingExtraBold" w:hint="cs"/>
          <w:b/>
          <w:bCs/>
          <w:sz w:val="26"/>
          <w:szCs w:val="26"/>
          <w:rtl/>
          <w:lang w:bidi="ar-MA"/>
        </w:rPr>
        <w:t xml:space="preserve">المنعقدة يوم </w:t>
      </w:r>
      <w:r w:rsidR="00B96F65" w:rsidRPr="00F51A97">
        <w:rPr>
          <w:rFonts w:cs="AdvertisingExtraBold" w:hint="cs"/>
          <w:b/>
          <w:bCs/>
          <w:sz w:val="26"/>
          <w:szCs w:val="26"/>
          <w:rtl/>
          <w:lang w:bidi="ar-MA"/>
        </w:rPr>
        <w:t>الخميس</w:t>
      </w:r>
      <w:r w:rsidRPr="00F51A97">
        <w:rPr>
          <w:rFonts w:cs="AdvertisingExtraBold" w:hint="cs"/>
          <w:b/>
          <w:bCs/>
          <w:sz w:val="26"/>
          <w:szCs w:val="26"/>
          <w:rtl/>
          <w:lang w:bidi="ar-MA"/>
        </w:rPr>
        <w:t xml:space="preserve"> 02 </w:t>
      </w:r>
      <w:r w:rsidR="00B96F65" w:rsidRPr="00F51A97">
        <w:rPr>
          <w:rFonts w:cs="AdvertisingExtraBold" w:hint="cs"/>
          <w:b/>
          <w:bCs/>
          <w:sz w:val="26"/>
          <w:szCs w:val="26"/>
          <w:rtl/>
          <w:lang w:bidi="ar-MA"/>
        </w:rPr>
        <w:t>أكتوبر</w:t>
      </w:r>
      <w:r w:rsidRPr="00F51A97">
        <w:rPr>
          <w:rFonts w:cs="AdvertisingExtraBold"/>
          <w:b/>
          <w:bCs/>
          <w:sz w:val="26"/>
          <w:szCs w:val="26"/>
          <w:lang w:bidi="ar-MA"/>
        </w:rPr>
        <w:t xml:space="preserve"> </w:t>
      </w:r>
      <w:r w:rsidRPr="00F51A97">
        <w:rPr>
          <w:rFonts w:cs="AdvertisingExtraBold" w:hint="cs"/>
          <w:b/>
          <w:bCs/>
          <w:sz w:val="26"/>
          <w:szCs w:val="26"/>
          <w:rtl/>
          <w:lang w:bidi="ar-MA"/>
        </w:rPr>
        <w:t>2025</w:t>
      </w:r>
      <w:r w:rsidRPr="00F51A97">
        <w:rPr>
          <w:rFonts w:cs="AdvertisingExtraBold"/>
          <w:b/>
          <w:bCs/>
          <w:sz w:val="26"/>
          <w:szCs w:val="26"/>
          <w:lang w:bidi="ar-MA"/>
        </w:rPr>
        <w:t>.</w:t>
      </w:r>
    </w:p>
    <w:tbl>
      <w:tblPr>
        <w:tblStyle w:val="Grilledutableau"/>
        <w:bidiVisual/>
        <w:tblW w:w="10628" w:type="dxa"/>
        <w:tblInd w:w="-623" w:type="dxa"/>
        <w:tblLook w:val="04A0" w:firstRow="1" w:lastRow="0" w:firstColumn="1" w:lastColumn="0" w:noHBand="0" w:noVBand="1"/>
      </w:tblPr>
      <w:tblGrid>
        <w:gridCol w:w="719"/>
        <w:gridCol w:w="4537"/>
        <w:gridCol w:w="5372"/>
      </w:tblGrid>
      <w:tr w:rsidR="002E411E" w:rsidTr="004A7DFD">
        <w:tc>
          <w:tcPr>
            <w:tcW w:w="719" w:type="dxa"/>
            <w:shd w:val="pct10" w:color="auto" w:fill="auto"/>
            <w:vAlign w:val="center"/>
          </w:tcPr>
          <w:p w:rsidR="002E411E" w:rsidRPr="007B450A" w:rsidRDefault="002E411E" w:rsidP="007B450A">
            <w:pPr>
              <w:bidi/>
              <w:spacing w:after="0" w:line="240" w:lineRule="auto"/>
              <w:jc w:val="center"/>
              <w:rPr>
                <w:rFonts w:cs="AdvertisingExtraBold"/>
                <w:b/>
                <w:bCs/>
                <w:rtl/>
                <w:lang w:bidi="ar-MA"/>
              </w:rPr>
            </w:pPr>
            <w:r w:rsidRPr="007B450A">
              <w:rPr>
                <w:rFonts w:cs="AdvertisingExtraBold" w:hint="cs"/>
                <w:b/>
                <w:bCs/>
                <w:rtl/>
                <w:lang w:bidi="ar-MA"/>
              </w:rPr>
              <w:t>رقم المقرر</w:t>
            </w:r>
          </w:p>
        </w:tc>
        <w:tc>
          <w:tcPr>
            <w:tcW w:w="4537" w:type="dxa"/>
            <w:shd w:val="pct10" w:color="auto" w:fill="auto"/>
            <w:vAlign w:val="center"/>
          </w:tcPr>
          <w:p w:rsidR="002E411E" w:rsidRPr="007B450A" w:rsidRDefault="002E411E" w:rsidP="007B450A">
            <w:pPr>
              <w:bidi/>
              <w:spacing w:after="0" w:line="240" w:lineRule="auto"/>
              <w:jc w:val="center"/>
              <w:rPr>
                <w:rFonts w:cs="AdvertisingExtraBold"/>
                <w:b/>
                <w:bCs/>
                <w:rtl/>
                <w:lang w:bidi="ar-MA"/>
              </w:rPr>
            </w:pPr>
            <w:r w:rsidRPr="007B450A">
              <w:rPr>
                <w:rFonts w:cs="AdvertisingExtraBold" w:hint="cs"/>
                <w:b/>
                <w:bCs/>
                <w:rtl/>
                <w:lang w:bidi="ar-MA"/>
              </w:rPr>
              <w:t>نقط جدول الأعمال</w:t>
            </w:r>
          </w:p>
        </w:tc>
        <w:tc>
          <w:tcPr>
            <w:tcW w:w="5372" w:type="dxa"/>
            <w:shd w:val="pct10" w:color="auto" w:fill="auto"/>
            <w:vAlign w:val="center"/>
          </w:tcPr>
          <w:p w:rsidR="002E411E" w:rsidRPr="007B450A" w:rsidRDefault="002E411E" w:rsidP="007B450A">
            <w:pPr>
              <w:bidi/>
              <w:spacing w:after="0" w:line="240" w:lineRule="auto"/>
              <w:jc w:val="center"/>
              <w:rPr>
                <w:rFonts w:cs="AdvertisingExtraBold"/>
                <w:b/>
                <w:bCs/>
                <w:rtl/>
                <w:lang w:bidi="ar-MA"/>
              </w:rPr>
            </w:pPr>
            <w:r w:rsidRPr="007B450A">
              <w:rPr>
                <w:rFonts w:cs="AdvertisingExtraBold" w:hint="cs"/>
                <w:b/>
                <w:bCs/>
                <w:rtl/>
                <w:lang w:bidi="ar-MA"/>
              </w:rPr>
              <w:t>المقررات المتخذة من طرف المجلس</w:t>
            </w:r>
          </w:p>
        </w:tc>
      </w:tr>
      <w:tr w:rsidR="002E411E" w:rsidRPr="006D46FC" w:rsidTr="004A7DFD">
        <w:trPr>
          <w:trHeight w:val="798"/>
        </w:trPr>
        <w:tc>
          <w:tcPr>
            <w:tcW w:w="719" w:type="dxa"/>
            <w:vAlign w:val="center"/>
          </w:tcPr>
          <w:p w:rsidR="002E411E" w:rsidRPr="001268DD" w:rsidRDefault="00AC44F2" w:rsidP="007B450A">
            <w:pPr>
              <w:bidi/>
              <w:spacing w:after="0"/>
              <w:jc w:val="center"/>
              <w:rPr>
                <w:rFonts w:cs="AdvertisingExtraBold"/>
                <w:b/>
                <w:bCs/>
                <w:sz w:val="24"/>
                <w:szCs w:val="24"/>
                <w:rtl/>
                <w:lang w:bidi="ar-MA"/>
              </w:rPr>
            </w:pPr>
            <w:r>
              <w:rPr>
                <w:rFonts w:asciiTheme="minorBidi" w:hAnsiTheme="minorBidi" w:hint="cs"/>
                <w:b/>
                <w:bCs/>
                <w:color w:val="000000" w:themeColor="text1"/>
                <w:sz w:val="24"/>
                <w:szCs w:val="24"/>
                <w:rtl/>
                <w:lang w:bidi="ar-MA"/>
              </w:rPr>
              <w:t>43</w:t>
            </w:r>
            <w:r w:rsidR="002E411E" w:rsidRPr="001268DD">
              <w:rPr>
                <w:rFonts w:asciiTheme="minorBidi" w:hAnsiTheme="minorBidi"/>
                <w:b/>
                <w:bCs/>
                <w:color w:val="000000" w:themeColor="text1"/>
                <w:sz w:val="24"/>
                <w:szCs w:val="24"/>
                <w:rtl/>
                <w:lang w:bidi="ar-MA"/>
              </w:rPr>
              <w:t xml:space="preserve">  </w:t>
            </w:r>
          </w:p>
        </w:tc>
        <w:tc>
          <w:tcPr>
            <w:tcW w:w="4537" w:type="dxa"/>
          </w:tcPr>
          <w:p w:rsidR="002E411E" w:rsidRPr="002E411E" w:rsidRDefault="00B96F65" w:rsidP="007B450A">
            <w:pPr>
              <w:pStyle w:val="Paragraphedeliste"/>
              <w:bidi/>
              <w:spacing w:after="0" w:line="240" w:lineRule="auto"/>
              <w:ind w:left="142"/>
              <w:jc w:val="both"/>
              <w:rPr>
                <w:rFonts w:ascii="Sakkal Majalla" w:hAnsi="Sakkal Majalla" w:cs="Sakkal Majalla"/>
                <w:b/>
                <w:bCs/>
                <w:sz w:val="24"/>
                <w:szCs w:val="24"/>
                <w:rtl/>
                <w:lang w:bidi="ar-MA"/>
              </w:rPr>
            </w:pPr>
            <w:r w:rsidRPr="00B96F65">
              <w:rPr>
                <w:rFonts w:ascii="Sakkal Majalla" w:hAnsi="Sakkal Majalla" w:cs="Sakkal Majalla" w:hint="cs"/>
                <w:b/>
                <w:bCs/>
                <w:sz w:val="24"/>
                <w:szCs w:val="24"/>
                <w:rtl/>
                <w:lang w:bidi="ar-MA"/>
              </w:rPr>
              <w:t>1ــ مناقشة مشاكل الصحة بالمستشفى الإقليمي والمراكز الصحية بجرسيف</w:t>
            </w:r>
            <w:r w:rsidRPr="00B96F65">
              <w:rPr>
                <w:rFonts w:ascii="Sakkal Majalla" w:hAnsi="Sakkal Majalla" w:cs="Sakkal Majalla"/>
                <w:b/>
                <w:bCs/>
                <w:sz w:val="24"/>
                <w:szCs w:val="24"/>
                <w:lang w:bidi="ar-MA"/>
              </w:rPr>
              <w:t>.</w:t>
            </w:r>
          </w:p>
        </w:tc>
        <w:tc>
          <w:tcPr>
            <w:tcW w:w="5372" w:type="dxa"/>
          </w:tcPr>
          <w:p w:rsidR="002E411E" w:rsidRPr="00AC44F2" w:rsidRDefault="007B450A" w:rsidP="007B450A">
            <w:pPr>
              <w:bidi/>
              <w:spacing w:after="0" w:line="240" w:lineRule="auto"/>
              <w:ind w:firstLine="161"/>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AC44F2" w:rsidRPr="00AC44F2">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المجلس</w:t>
            </w:r>
            <w:r w:rsidR="00AC44F2" w:rsidRPr="00AC44F2">
              <w:rPr>
                <w:rFonts w:ascii="Sakkal Majalla" w:hAnsi="Sakkal Majalla" w:cs="Sakkal Majalla" w:hint="cs"/>
                <w:b/>
                <w:bCs/>
                <w:sz w:val="24"/>
                <w:szCs w:val="24"/>
                <w:rtl/>
                <w:lang w:bidi="ar-MA"/>
              </w:rPr>
              <w:t xml:space="preserve"> الحاضرين </w:t>
            </w:r>
            <w:r w:rsidR="00AC44F2" w:rsidRPr="00AC44F2">
              <w:rPr>
                <w:rFonts w:ascii="Sakkal Majalla" w:hAnsi="Sakkal Majalla" w:cs="Sakkal Majalla"/>
                <w:b/>
                <w:bCs/>
                <w:sz w:val="24"/>
                <w:szCs w:val="24"/>
                <w:rtl/>
                <w:lang w:bidi="ar-MA"/>
              </w:rPr>
              <w:t xml:space="preserve">على </w:t>
            </w:r>
            <w:r w:rsidR="00AC44F2" w:rsidRPr="00AC44F2">
              <w:rPr>
                <w:rFonts w:ascii="Sakkal Majalla" w:hAnsi="Sakkal Majalla" w:cs="Sakkal Majalla" w:hint="cs"/>
                <w:b/>
                <w:bCs/>
                <w:sz w:val="24"/>
                <w:szCs w:val="24"/>
                <w:rtl/>
                <w:lang w:bidi="ar-MA"/>
              </w:rPr>
              <w:t>تأجيل مناقشة النقطة المتعلقة بمشاكل الصحة بالمستشفى الإقليمي والمراكز الصحية بجرسيف إلى دورة لاحقة.</w:t>
            </w:r>
          </w:p>
        </w:tc>
      </w:tr>
      <w:tr w:rsidR="002E411E" w:rsidRPr="006D46FC" w:rsidTr="00F51A97">
        <w:trPr>
          <w:trHeight w:val="265"/>
        </w:trPr>
        <w:tc>
          <w:tcPr>
            <w:tcW w:w="719" w:type="dxa"/>
            <w:vAlign w:val="center"/>
          </w:tcPr>
          <w:p w:rsidR="002E411E" w:rsidRPr="001268DD" w:rsidRDefault="00AC44F2"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w:t>
            </w:r>
          </w:p>
        </w:tc>
        <w:tc>
          <w:tcPr>
            <w:tcW w:w="4537" w:type="dxa"/>
          </w:tcPr>
          <w:p w:rsidR="002E411E" w:rsidRPr="002E411E" w:rsidRDefault="002E411E" w:rsidP="007B450A">
            <w:pPr>
              <w:bidi/>
              <w:spacing w:after="0" w:line="240" w:lineRule="auto"/>
              <w:jc w:val="both"/>
              <w:rPr>
                <w:rFonts w:ascii="Sakkal Majalla" w:hAnsi="Sakkal Majalla" w:cs="Sakkal Majalla"/>
                <w:b/>
                <w:bCs/>
                <w:sz w:val="24"/>
                <w:szCs w:val="24"/>
                <w:rtl/>
                <w:lang w:bidi="ar-MA"/>
              </w:rPr>
            </w:pPr>
            <w:r w:rsidRPr="002E411E">
              <w:rPr>
                <w:rFonts w:ascii="Sakkal Majalla" w:hAnsi="Sakkal Majalla" w:cs="Sakkal Majalla" w:hint="cs"/>
                <w:b/>
                <w:bCs/>
                <w:sz w:val="24"/>
                <w:szCs w:val="24"/>
                <w:rtl/>
                <w:lang w:bidi="ar-MA"/>
              </w:rPr>
              <w:t xml:space="preserve">2ــ </w:t>
            </w:r>
            <w:r w:rsidR="00AC44F2" w:rsidRPr="00AC44F2">
              <w:rPr>
                <w:rFonts w:ascii="Sakkal Majalla" w:hAnsi="Sakkal Majalla" w:cs="Sakkal Majalla" w:hint="cs"/>
                <w:b/>
                <w:bCs/>
                <w:sz w:val="24"/>
                <w:szCs w:val="24"/>
                <w:rtl/>
                <w:lang w:bidi="ar-MA"/>
              </w:rPr>
              <w:t xml:space="preserve">ــ مناقشة مآل ملف تحفيظ حي </w:t>
            </w:r>
            <w:proofErr w:type="spellStart"/>
            <w:r w:rsidR="00AC44F2" w:rsidRPr="00AC44F2">
              <w:rPr>
                <w:rFonts w:ascii="Sakkal Majalla" w:hAnsi="Sakkal Majalla" w:cs="Sakkal Majalla" w:hint="cs"/>
                <w:b/>
                <w:bCs/>
                <w:sz w:val="24"/>
                <w:szCs w:val="24"/>
                <w:rtl/>
                <w:lang w:bidi="ar-MA"/>
              </w:rPr>
              <w:t>الشوبير</w:t>
            </w:r>
            <w:proofErr w:type="spellEnd"/>
            <w:r w:rsidR="00AC44F2" w:rsidRPr="00AC44F2">
              <w:rPr>
                <w:rFonts w:ascii="Sakkal Majalla" w:hAnsi="Sakkal Majalla" w:cs="Sakkal Majalla" w:hint="cs"/>
                <w:b/>
                <w:bCs/>
                <w:sz w:val="24"/>
                <w:szCs w:val="24"/>
                <w:rtl/>
                <w:lang w:bidi="ar-MA"/>
              </w:rPr>
              <w:t>.</w:t>
            </w:r>
          </w:p>
        </w:tc>
        <w:tc>
          <w:tcPr>
            <w:tcW w:w="5372" w:type="dxa"/>
          </w:tcPr>
          <w:p w:rsidR="002E411E" w:rsidRPr="002E411E" w:rsidRDefault="00AC44F2"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2E411E" w:rsidRPr="006D46FC" w:rsidTr="004A7DFD">
        <w:trPr>
          <w:trHeight w:val="1006"/>
        </w:trPr>
        <w:tc>
          <w:tcPr>
            <w:tcW w:w="719" w:type="dxa"/>
            <w:vAlign w:val="center"/>
          </w:tcPr>
          <w:p w:rsidR="002E411E" w:rsidRPr="001268DD" w:rsidRDefault="00AC44F2"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44</w:t>
            </w:r>
          </w:p>
        </w:tc>
        <w:tc>
          <w:tcPr>
            <w:tcW w:w="4537" w:type="dxa"/>
            <w:vAlign w:val="center"/>
          </w:tcPr>
          <w:p w:rsidR="00AC44F2" w:rsidRPr="00AC44F2" w:rsidRDefault="00AC44F2" w:rsidP="007B450A">
            <w:pPr>
              <w:bidi/>
              <w:spacing w:after="0" w:line="240" w:lineRule="auto"/>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6</w:t>
            </w:r>
            <w:r w:rsidR="002E411E" w:rsidRPr="002E411E">
              <w:rPr>
                <w:rFonts w:ascii="Sakkal Majalla" w:hAnsi="Sakkal Majalla" w:cs="Sakkal Majalla" w:hint="cs"/>
                <w:b/>
                <w:bCs/>
                <w:sz w:val="24"/>
                <w:szCs w:val="24"/>
                <w:rtl/>
                <w:lang w:bidi="ar-MA"/>
              </w:rPr>
              <w:t xml:space="preserve">ــ </w:t>
            </w:r>
            <w:r w:rsidRPr="00AC44F2">
              <w:rPr>
                <w:rFonts w:ascii="Sakkal Majalla" w:hAnsi="Sakkal Majalla" w:cs="Sakkal Majalla" w:hint="cs"/>
                <w:b/>
                <w:bCs/>
                <w:sz w:val="24"/>
                <w:szCs w:val="24"/>
                <w:rtl/>
                <w:lang w:bidi="ar-MA"/>
              </w:rPr>
              <w:t>مناقشة مستجدات المدخل الغربي للطريق السيار.</w:t>
            </w:r>
          </w:p>
          <w:p w:rsidR="002E411E" w:rsidRPr="002E411E" w:rsidRDefault="002E411E" w:rsidP="007B450A">
            <w:pPr>
              <w:bidi/>
              <w:spacing w:after="0" w:line="240" w:lineRule="auto"/>
              <w:ind w:left="48"/>
              <w:jc w:val="both"/>
              <w:rPr>
                <w:rFonts w:ascii="Sakkal Majalla" w:hAnsi="Sakkal Majalla" w:cs="Sakkal Majalla"/>
                <w:b/>
                <w:bCs/>
                <w:sz w:val="24"/>
                <w:szCs w:val="24"/>
                <w:rtl/>
                <w:lang w:bidi="ar-MA"/>
              </w:rPr>
            </w:pPr>
          </w:p>
        </w:tc>
        <w:tc>
          <w:tcPr>
            <w:tcW w:w="5372" w:type="dxa"/>
          </w:tcPr>
          <w:p w:rsidR="002E411E" w:rsidRPr="002E411E" w:rsidRDefault="007B450A" w:rsidP="007B450A">
            <w:pPr>
              <w:pStyle w:val="Paragraphedeliste"/>
              <w:tabs>
                <w:tab w:val="right" w:pos="19"/>
              </w:tabs>
              <w:bidi/>
              <w:spacing w:after="0" w:line="240" w:lineRule="auto"/>
              <w:ind w:left="0" w:firstLine="19"/>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AC44F2" w:rsidRPr="00AC44F2">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المجلس </w:t>
            </w:r>
            <w:r w:rsidR="00AC44F2" w:rsidRPr="00AC44F2">
              <w:rPr>
                <w:rFonts w:ascii="Sakkal Majalla" w:hAnsi="Sakkal Majalla" w:cs="Sakkal Majalla" w:hint="cs"/>
                <w:b/>
                <w:bCs/>
                <w:sz w:val="24"/>
                <w:szCs w:val="24"/>
                <w:rtl/>
                <w:lang w:bidi="ar-MA"/>
              </w:rPr>
              <w:t>الحاضرين على رفع ملتمسين: الأول إلى السيد وزير التجهيز والنقل واللوجستيك، والثاني إلى السيد المدير العام للشركة الوطنية للطرق السيارة بالمغرب حول مآل مشروع المدخل الغربي للطريق السيار لمدينة جرسيف.</w:t>
            </w:r>
          </w:p>
        </w:tc>
      </w:tr>
      <w:tr w:rsidR="00AC44F2" w:rsidRPr="006D46FC" w:rsidTr="007B450A">
        <w:trPr>
          <w:trHeight w:val="740"/>
        </w:trPr>
        <w:tc>
          <w:tcPr>
            <w:tcW w:w="719" w:type="dxa"/>
            <w:vAlign w:val="center"/>
          </w:tcPr>
          <w:p w:rsidR="00AC44F2" w:rsidRPr="001268DD" w:rsidRDefault="00AC44F2" w:rsidP="000A66D3">
            <w:pPr>
              <w:bidi/>
              <w:spacing w:after="0" w:line="240" w:lineRule="auto"/>
              <w:jc w:val="center"/>
              <w:rPr>
                <w:rFonts w:cs="AdvertisingExtraBold"/>
                <w:b/>
                <w:bCs/>
                <w:sz w:val="24"/>
                <w:szCs w:val="24"/>
                <w:rtl/>
                <w:lang w:bidi="ar-MA"/>
              </w:rPr>
            </w:pPr>
            <w:r>
              <w:rPr>
                <w:rFonts w:cs="AdvertisingExtraBold" w:hint="cs"/>
                <w:b/>
                <w:bCs/>
                <w:sz w:val="24"/>
                <w:szCs w:val="24"/>
                <w:rtl/>
                <w:lang w:bidi="ar-MA"/>
              </w:rPr>
              <w:t>///</w:t>
            </w:r>
          </w:p>
        </w:tc>
        <w:tc>
          <w:tcPr>
            <w:tcW w:w="4537" w:type="dxa"/>
          </w:tcPr>
          <w:p w:rsidR="00AC44F2" w:rsidRPr="002E411E" w:rsidRDefault="00AC44F2" w:rsidP="007B450A">
            <w:pPr>
              <w:bidi/>
              <w:spacing w:after="0" w:line="240" w:lineRule="auto"/>
              <w:jc w:val="both"/>
              <w:rPr>
                <w:rFonts w:ascii="Sakkal Majalla" w:hAnsi="Sakkal Majalla" w:cs="Sakkal Majalla"/>
                <w:b/>
                <w:bCs/>
                <w:sz w:val="24"/>
                <w:szCs w:val="24"/>
                <w:rtl/>
                <w:lang w:bidi="ar-MA"/>
              </w:rPr>
            </w:pPr>
            <w:r w:rsidRPr="002E411E">
              <w:rPr>
                <w:rFonts w:ascii="Sakkal Majalla" w:hAnsi="Sakkal Majalla" w:cs="Sakkal Majalla" w:hint="cs"/>
                <w:b/>
                <w:bCs/>
                <w:sz w:val="24"/>
                <w:szCs w:val="24"/>
                <w:rtl/>
                <w:lang w:bidi="ar-MA"/>
              </w:rPr>
              <w:t xml:space="preserve">4ــ </w:t>
            </w:r>
            <w:r w:rsidRPr="00AC44F2">
              <w:rPr>
                <w:rFonts w:ascii="Sakkal Majalla" w:hAnsi="Sakkal Majalla" w:cs="Sakkal Majalla" w:hint="cs"/>
                <w:b/>
                <w:bCs/>
                <w:sz w:val="24"/>
                <w:szCs w:val="24"/>
                <w:rtl/>
                <w:lang w:bidi="ar-MA"/>
              </w:rPr>
              <w:t xml:space="preserve">مناقشة مال مشروع التأهيل الحضري لمدينة جرسيف (حي </w:t>
            </w:r>
            <w:proofErr w:type="spellStart"/>
            <w:r w:rsidRPr="00AC44F2">
              <w:rPr>
                <w:rFonts w:ascii="Sakkal Majalla" w:hAnsi="Sakkal Majalla" w:cs="Sakkal Majalla" w:hint="cs"/>
                <w:b/>
                <w:bCs/>
                <w:sz w:val="24"/>
                <w:szCs w:val="24"/>
                <w:rtl/>
                <w:lang w:bidi="ar-MA"/>
              </w:rPr>
              <w:t>الشوبير</w:t>
            </w:r>
            <w:proofErr w:type="spellEnd"/>
            <w:r w:rsidRPr="00AC44F2">
              <w:rPr>
                <w:rFonts w:ascii="Sakkal Majalla" w:hAnsi="Sakkal Majalla" w:cs="Sakkal Majalla" w:hint="cs"/>
                <w:b/>
                <w:bCs/>
                <w:sz w:val="24"/>
                <w:szCs w:val="24"/>
                <w:rtl/>
                <w:lang w:bidi="ar-MA"/>
              </w:rPr>
              <w:t xml:space="preserve"> والأحياء الأخرى).</w:t>
            </w:r>
          </w:p>
        </w:tc>
        <w:tc>
          <w:tcPr>
            <w:tcW w:w="5372" w:type="dxa"/>
          </w:tcPr>
          <w:p w:rsidR="00AC44F2" w:rsidRPr="002E411E" w:rsidRDefault="00AC44F2" w:rsidP="007B450A">
            <w:pPr>
              <w:bidi/>
              <w:spacing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2E411E" w:rsidRPr="006D46FC" w:rsidTr="007B450A">
        <w:trPr>
          <w:trHeight w:val="670"/>
        </w:trPr>
        <w:tc>
          <w:tcPr>
            <w:tcW w:w="719" w:type="dxa"/>
            <w:vAlign w:val="center"/>
          </w:tcPr>
          <w:p w:rsidR="002E411E" w:rsidRPr="001268DD" w:rsidRDefault="006B2671" w:rsidP="000429B6">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w:t>
            </w:r>
          </w:p>
        </w:tc>
        <w:tc>
          <w:tcPr>
            <w:tcW w:w="4537" w:type="dxa"/>
          </w:tcPr>
          <w:p w:rsidR="002E411E" w:rsidRPr="002E411E" w:rsidRDefault="006B2671"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3. </w:t>
            </w:r>
            <w:r w:rsidRPr="006B2671">
              <w:rPr>
                <w:rFonts w:ascii="Sakkal Majalla" w:hAnsi="Sakkal Majalla" w:cs="Sakkal Majalla" w:hint="cs"/>
                <w:b/>
                <w:bCs/>
                <w:sz w:val="24"/>
                <w:szCs w:val="24"/>
                <w:rtl/>
                <w:lang w:bidi="ar-MA"/>
              </w:rPr>
              <w:t>مناقشة المشاكل الناجمة عن استفحال ظاهرة الكلاب الضالة بشوارع وأزقة الجماعة.</w:t>
            </w:r>
          </w:p>
        </w:tc>
        <w:tc>
          <w:tcPr>
            <w:tcW w:w="5372" w:type="dxa"/>
          </w:tcPr>
          <w:p w:rsidR="002E411E" w:rsidRPr="002E411E" w:rsidRDefault="006B2671"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2E411E" w:rsidRPr="006D46FC" w:rsidTr="007B450A">
        <w:trPr>
          <w:trHeight w:val="411"/>
        </w:trPr>
        <w:tc>
          <w:tcPr>
            <w:tcW w:w="719" w:type="dxa"/>
            <w:vAlign w:val="center"/>
          </w:tcPr>
          <w:p w:rsidR="002E411E" w:rsidRPr="001268DD" w:rsidRDefault="006B2671"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w:t>
            </w:r>
          </w:p>
        </w:tc>
        <w:tc>
          <w:tcPr>
            <w:tcW w:w="4537" w:type="dxa"/>
          </w:tcPr>
          <w:p w:rsidR="002E411E" w:rsidRPr="002E411E" w:rsidRDefault="006B2671" w:rsidP="007B450A">
            <w:pPr>
              <w:bidi/>
              <w:spacing w:after="0" w:line="240" w:lineRule="auto"/>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5. </w:t>
            </w:r>
            <w:r w:rsidRPr="006B2671">
              <w:rPr>
                <w:rFonts w:ascii="Sakkal Majalla" w:hAnsi="Sakkal Majalla" w:cs="Sakkal Majalla" w:hint="cs"/>
                <w:b/>
                <w:bCs/>
                <w:sz w:val="24"/>
                <w:szCs w:val="24"/>
                <w:rtl/>
                <w:lang w:bidi="ar-MA"/>
              </w:rPr>
              <w:t>مناقشة إشكالية ارتفاع فاتورة الكهرباء.</w:t>
            </w:r>
            <w:r w:rsidR="00DA5E5F">
              <w:rPr>
                <w:rFonts w:ascii="Sakkal Majalla" w:hAnsi="Sakkal Majalla" w:cs="Sakkal Majalla" w:hint="cs"/>
                <w:b/>
                <w:bCs/>
                <w:sz w:val="24"/>
                <w:szCs w:val="24"/>
                <w:rtl/>
                <w:lang w:bidi="ar-MA"/>
              </w:rPr>
              <w:t xml:space="preserve"> </w:t>
            </w:r>
          </w:p>
        </w:tc>
        <w:tc>
          <w:tcPr>
            <w:tcW w:w="5372" w:type="dxa"/>
          </w:tcPr>
          <w:p w:rsidR="002E411E" w:rsidRPr="002E411E" w:rsidRDefault="006B2671"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2E411E" w:rsidRPr="006D46FC" w:rsidTr="007B450A">
        <w:trPr>
          <w:trHeight w:val="1319"/>
        </w:trPr>
        <w:tc>
          <w:tcPr>
            <w:tcW w:w="719" w:type="dxa"/>
            <w:vAlign w:val="center"/>
          </w:tcPr>
          <w:p w:rsidR="002E411E" w:rsidRPr="001268DD" w:rsidRDefault="006B2671"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45</w:t>
            </w:r>
          </w:p>
        </w:tc>
        <w:tc>
          <w:tcPr>
            <w:tcW w:w="4537" w:type="dxa"/>
          </w:tcPr>
          <w:p w:rsidR="002E411E" w:rsidRPr="002E411E" w:rsidRDefault="006B2671" w:rsidP="007B450A">
            <w:pPr>
              <w:bidi/>
              <w:spacing w:after="0" w:line="240" w:lineRule="auto"/>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7. </w:t>
            </w:r>
            <w:r w:rsidRPr="006B2671">
              <w:rPr>
                <w:rFonts w:ascii="Sakkal Majalla" w:hAnsi="Sakkal Majalla" w:cs="Sakkal Majalla" w:hint="cs"/>
                <w:b/>
                <w:bCs/>
                <w:sz w:val="24"/>
                <w:szCs w:val="24"/>
                <w:rtl/>
                <w:lang w:bidi="ar-MA"/>
              </w:rPr>
              <w:t xml:space="preserve">الدراسة والتصويت على مشروع اتفاقية خاصة من أجل إنجاز أشغال برنامج الإنارة العمومية المستدامة وفق مبادئ النجاعة الطاقية على مستوى المجال الترابي لجماعة جرسيف. </w:t>
            </w:r>
          </w:p>
        </w:tc>
        <w:tc>
          <w:tcPr>
            <w:tcW w:w="5372" w:type="dxa"/>
          </w:tcPr>
          <w:p w:rsidR="002E411E" w:rsidRPr="002E411E" w:rsidRDefault="007B450A"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6B2671" w:rsidRPr="006B2671">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المجلس</w:t>
            </w:r>
            <w:r w:rsidR="006B2671" w:rsidRPr="006B2671">
              <w:rPr>
                <w:rFonts w:ascii="Sakkal Majalla" w:hAnsi="Sakkal Majalla" w:cs="Sakkal Majalla" w:hint="cs"/>
                <w:b/>
                <w:bCs/>
                <w:sz w:val="24"/>
                <w:szCs w:val="24"/>
                <w:rtl/>
                <w:lang w:bidi="ar-MA"/>
              </w:rPr>
              <w:t xml:space="preserve"> الحاضرين</w:t>
            </w:r>
            <w:r w:rsidR="006B2671" w:rsidRPr="006B2671">
              <w:rPr>
                <w:rFonts w:ascii="Sakkal Majalla" w:hAnsi="Sakkal Majalla" w:cs="Sakkal Majalla"/>
                <w:b/>
                <w:bCs/>
                <w:sz w:val="24"/>
                <w:szCs w:val="24"/>
                <w:rtl/>
                <w:lang w:bidi="ar-MA"/>
              </w:rPr>
              <w:t xml:space="preserve"> على </w:t>
            </w:r>
            <w:r w:rsidR="006B2671" w:rsidRPr="006B2671">
              <w:rPr>
                <w:rFonts w:ascii="Sakkal Majalla" w:hAnsi="Sakkal Majalla" w:cs="Sakkal Majalla" w:hint="cs"/>
                <w:b/>
                <w:bCs/>
                <w:sz w:val="24"/>
                <w:szCs w:val="24"/>
                <w:rtl/>
                <w:lang w:bidi="ar-MA"/>
              </w:rPr>
              <w:t xml:space="preserve">اتفاقية خاصة من أجل إنجاز أشغال برنامج الإنارة العمومية المستدامة وفق مبادئ النجاعة الطاقية على مستوى المجال الترابي لجماعة جرسيف، والمبرمة بين </w:t>
            </w:r>
            <w:r w:rsidR="006B2671" w:rsidRPr="006B2671">
              <w:rPr>
                <w:rFonts w:ascii="Sakkal Majalla" w:hAnsi="Sakkal Majalla" w:cs="Sakkal Majalla"/>
                <w:b/>
                <w:bCs/>
                <w:sz w:val="24"/>
                <w:szCs w:val="24"/>
                <w:rtl/>
                <w:lang w:bidi="ar-MA"/>
              </w:rPr>
              <w:t>ولاية جهة الشرق</w:t>
            </w:r>
            <w:r w:rsidR="006B2671" w:rsidRPr="006B2671">
              <w:rPr>
                <w:rFonts w:ascii="Sakkal Majalla" w:hAnsi="Sakkal Majalla" w:cs="Sakkal Majalla" w:hint="cs"/>
                <w:b/>
                <w:bCs/>
                <w:sz w:val="24"/>
                <w:szCs w:val="24"/>
                <w:rtl/>
                <w:lang w:bidi="ar-MA"/>
              </w:rPr>
              <w:t>، و</w:t>
            </w:r>
            <w:r w:rsidR="006B2671" w:rsidRPr="006B2671">
              <w:rPr>
                <w:rFonts w:ascii="Sakkal Majalla" w:hAnsi="Sakkal Majalla" w:cs="Sakkal Majalla"/>
                <w:b/>
                <w:bCs/>
                <w:sz w:val="24"/>
                <w:szCs w:val="24"/>
                <w:rtl/>
                <w:lang w:bidi="ar-MA"/>
              </w:rPr>
              <w:t>جهة الشرق</w:t>
            </w:r>
            <w:r w:rsidR="006B2671" w:rsidRPr="006B2671">
              <w:rPr>
                <w:rFonts w:ascii="Sakkal Majalla" w:hAnsi="Sakkal Majalla" w:cs="Sakkal Majalla" w:hint="cs"/>
                <w:b/>
                <w:bCs/>
                <w:sz w:val="24"/>
                <w:szCs w:val="24"/>
                <w:rtl/>
                <w:lang w:bidi="ar-MA"/>
              </w:rPr>
              <w:t>، وعمالة إقليم جرسيف وجماعة جرسيف،</w:t>
            </w:r>
          </w:p>
        </w:tc>
      </w:tr>
      <w:tr w:rsidR="002E411E" w:rsidRPr="006D46FC" w:rsidTr="004A7DFD">
        <w:trPr>
          <w:trHeight w:val="1205"/>
        </w:trPr>
        <w:tc>
          <w:tcPr>
            <w:tcW w:w="719" w:type="dxa"/>
            <w:vAlign w:val="center"/>
          </w:tcPr>
          <w:p w:rsidR="002E411E" w:rsidRPr="001268DD" w:rsidRDefault="00DA5E5F"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46</w:t>
            </w:r>
          </w:p>
        </w:tc>
        <w:tc>
          <w:tcPr>
            <w:tcW w:w="4537" w:type="dxa"/>
          </w:tcPr>
          <w:p w:rsidR="002E411E" w:rsidRPr="002E411E" w:rsidRDefault="000429B6" w:rsidP="007B450A">
            <w:pPr>
              <w:bidi/>
              <w:spacing w:after="0" w:line="240" w:lineRule="auto"/>
              <w:ind w:firstLine="14"/>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8. </w:t>
            </w:r>
            <w:r w:rsidRPr="000429B6">
              <w:rPr>
                <w:rFonts w:ascii="Sakkal Majalla" w:hAnsi="Sakkal Majalla" w:cs="Sakkal Majalla"/>
                <w:b/>
                <w:bCs/>
                <w:sz w:val="24"/>
                <w:szCs w:val="24"/>
                <w:rtl/>
                <w:lang w:bidi="ar-MA"/>
              </w:rPr>
              <w:t xml:space="preserve">الدراسة والتصويت على مشروع اتفاقية </w:t>
            </w:r>
            <w:r w:rsidRPr="000429B6">
              <w:rPr>
                <w:rFonts w:ascii="Sakkal Majalla" w:hAnsi="Sakkal Majalla" w:cs="Sakkal Majalla" w:hint="cs"/>
                <w:b/>
                <w:bCs/>
                <w:sz w:val="24"/>
                <w:szCs w:val="24"/>
                <w:rtl/>
                <w:lang w:bidi="ar-MA"/>
              </w:rPr>
              <w:t xml:space="preserve">شراكة من أجل تنفيذ وتمويل البرامج السنوية للشطر الثاني من التصميم </w:t>
            </w:r>
            <w:proofErr w:type="spellStart"/>
            <w:r w:rsidRPr="000429B6">
              <w:rPr>
                <w:rFonts w:ascii="Sakkal Majalla" w:hAnsi="Sakkal Majalla" w:cs="Sakkal Majalla" w:hint="cs"/>
                <w:b/>
                <w:bCs/>
                <w:sz w:val="24"/>
                <w:szCs w:val="24"/>
                <w:rtl/>
                <w:lang w:bidi="ar-MA"/>
              </w:rPr>
              <w:t>المديري</w:t>
            </w:r>
            <w:proofErr w:type="spellEnd"/>
            <w:r w:rsidRPr="000429B6">
              <w:rPr>
                <w:rFonts w:ascii="Sakkal Majalla" w:hAnsi="Sakkal Majalla" w:cs="Sakkal Majalla" w:hint="cs"/>
                <w:b/>
                <w:bCs/>
                <w:sz w:val="24"/>
                <w:szCs w:val="24"/>
                <w:rtl/>
                <w:lang w:bidi="ar-MA"/>
              </w:rPr>
              <w:t xml:space="preserve"> للتكوين المستمر برسم الفترة الممتدة من 2025/2027 لفائدة أعضاء الجماعات التابعة لإقليم جرسيف.</w:t>
            </w:r>
          </w:p>
        </w:tc>
        <w:tc>
          <w:tcPr>
            <w:tcW w:w="5372" w:type="dxa"/>
          </w:tcPr>
          <w:p w:rsidR="002E411E" w:rsidRPr="002E411E" w:rsidRDefault="007B450A"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0429B6" w:rsidRPr="000429B6">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0429B6" w:rsidRPr="000429B6">
              <w:rPr>
                <w:rFonts w:ascii="Sakkal Majalla" w:hAnsi="Sakkal Majalla" w:cs="Sakkal Majalla" w:hint="cs"/>
                <w:b/>
                <w:bCs/>
                <w:sz w:val="24"/>
                <w:szCs w:val="24"/>
                <w:rtl/>
                <w:lang w:bidi="ar-MA"/>
              </w:rPr>
              <w:t xml:space="preserve"> الحاضرين</w:t>
            </w:r>
            <w:r w:rsidR="000429B6" w:rsidRPr="000429B6">
              <w:rPr>
                <w:rFonts w:ascii="Sakkal Majalla" w:hAnsi="Sakkal Majalla" w:cs="Sakkal Majalla"/>
                <w:b/>
                <w:bCs/>
                <w:sz w:val="24"/>
                <w:szCs w:val="24"/>
                <w:rtl/>
                <w:lang w:bidi="ar-MA"/>
              </w:rPr>
              <w:t xml:space="preserve"> على مشروع اتفاقية </w:t>
            </w:r>
            <w:r w:rsidR="000429B6" w:rsidRPr="000429B6">
              <w:rPr>
                <w:rFonts w:ascii="Sakkal Majalla" w:hAnsi="Sakkal Majalla" w:cs="Sakkal Majalla" w:hint="cs"/>
                <w:b/>
                <w:bCs/>
                <w:sz w:val="24"/>
                <w:szCs w:val="24"/>
                <w:rtl/>
                <w:lang w:bidi="ar-MA"/>
              </w:rPr>
              <w:t xml:space="preserve">شراكة من أجل تنفيذ وتمويل البرامج السنوية للشطر الثاني من التصميم </w:t>
            </w:r>
            <w:proofErr w:type="spellStart"/>
            <w:r w:rsidR="000429B6" w:rsidRPr="000429B6">
              <w:rPr>
                <w:rFonts w:ascii="Sakkal Majalla" w:hAnsi="Sakkal Majalla" w:cs="Sakkal Majalla" w:hint="cs"/>
                <w:b/>
                <w:bCs/>
                <w:sz w:val="24"/>
                <w:szCs w:val="24"/>
                <w:rtl/>
                <w:lang w:bidi="ar-MA"/>
              </w:rPr>
              <w:t>المديري</w:t>
            </w:r>
            <w:proofErr w:type="spellEnd"/>
            <w:r w:rsidR="000429B6" w:rsidRPr="000429B6">
              <w:rPr>
                <w:rFonts w:ascii="Sakkal Majalla" w:hAnsi="Sakkal Majalla" w:cs="Sakkal Majalla" w:hint="cs"/>
                <w:b/>
                <w:bCs/>
                <w:sz w:val="24"/>
                <w:szCs w:val="24"/>
                <w:rtl/>
                <w:lang w:bidi="ar-MA"/>
              </w:rPr>
              <w:t xml:space="preserve"> للتكوين المستمر برسم الفترة الممتدة من 2025/2027 لفائدة أعضاء الجماعات التابعة لإقليم جرسيف،</w:t>
            </w:r>
          </w:p>
        </w:tc>
      </w:tr>
      <w:tr w:rsidR="002E411E" w:rsidRPr="006D46FC" w:rsidTr="004A7DFD">
        <w:trPr>
          <w:trHeight w:val="991"/>
        </w:trPr>
        <w:tc>
          <w:tcPr>
            <w:tcW w:w="719" w:type="dxa"/>
            <w:vAlign w:val="center"/>
          </w:tcPr>
          <w:p w:rsidR="002E411E" w:rsidRPr="001268DD" w:rsidRDefault="003B1BBB" w:rsidP="007B450A">
            <w:pPr>
              <w:bidi/>
              <w:spacing w:after="0"/>
              <w:jc w:val="center"/>
              <w:rPr>
                <w:rFonts w:cs="AdvertisingExtraBold"/>
                <w:b/>
                <w:bCs/>
                <w:sz w:val="24"/>
                <w:szCs w:val="24"/>
                <w:rtl/>
                <w:lang w:bidi="ar-MA"/>
              </w:rPr>
            </w:pPr>
            <w:r>
              <w:rPr>
                <w:rFonts w:cs="AdvertisingExtraBold" w:hint="cs"/>
                <w:b/>
                <w:bCs/>
                <w:sz w:val="24"/>
                <w:szCs w:val="24"/>
                <w:rtl/>
                <w:lang w:bidi="ar-MA"/>
              </w:rPr>
              <w:t>47</w:t>
            </w:r>
          </w:p>
        </w:tc>
        <w:tc>
          <w:tcPr>
            <w:tcW w:w="4537" w:type="dxa"/>
            <w:vAlign w:val="center"/>
          </w:tcPr>
          <w:p w:rsidR="002E411E" w:rsidRPr="002E411E" w:rsidRDefault="003B1BBB" w:rsidP="007B450A">
            <w:pPr>
              <w:bidi/>
              <w:spacing w:after="0" w:line="240" w:lineRule="auto"/>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9. </w:t>
            </w:r>
            <w:r w:rsidRPr="003B1BBB">
              <w:rPr>
                <w:rFonts w:ascii="Sakkal Majalla" w:hAnsi="Sakkal Majalla" w:cs="Sakkal Majalla"/>
                <w:b/>
                <w:bCs/>
                <w:sz w:val="24"/>
                <w:szCs w:val="24"/>
                <w:rtl/>
                <w:lang w:bidi="ar-MA"/>
              </w:rPr>
              <w:t xml:space="preserve">الدراسة والتصويت على مشروع اتفاقية </w:t>
            </w:r>
            <w:r w:rsidRPr="003B1BBB">
              <w:rPr>
                <w:rFonts w:ascii="Sakkal Majalla" w:hAnsi="Sakkal Majalla" w:cs="Sakkal Majalla" w:hint="cs"/>
                <w:b/>
                <w:bCs/>
                <w:sz w:val="24"/>
                <w:szCs w:val="24"/>
                <w:rtl/>
                <w:lang w:bidi="ar-MA"/>
              </w:rPr>
              <w:t>شراكة وتعاون بين المديرية الإقليمية لوزارة التربية الوطنية والتعليم الأولي والرياضة وجماعة جرسيف من أجل تدبير وتسيير ملاعب القرب بالمدينة.</w:t>
            </w:r>
            <w:r>
              <w:rPr>
                <w:rFonts w:ascii="Sakkal Majalla" w:hAnsi="Sakkal Majalla" w:cs="Sakkal Majalla" w:hint="cs"/>
                <w:b/>
                <w:bCs/>
                <w:sz w:val="24"/>
                <w:szCs w:val="24"/>
                <w:rtl/>
                <w:lang w:bidi="ar-MA"/>
              </w:rPr>
              <w:t xml:space="preserve"> </w:t>
            </w:r>
          </w:p>
        </w:tc>
        <w:tc>
          <w:tcPr>
            <w:tcW w:w="5372" w:type="dxa"/>
          </w:tcPr>
          <w:p w:rsidR="002E411E" w:rsidRPr="002E411E" w:rsidRDefault="007B450A"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B1BBB" w:rsidRPr="003B1BBB">
              <w:rPr>
                <w:rFonts w:ascii="Sakkal Majalla" w:hAnsi="Sakkal Majalla" w:cs="Sakkal Majalla" w:hint="cs"/>
                <w:b/>
                <w:bCs/>
                <w:sz w:val="24"/>
                <w:szCs w:val="24"/>
                <w:rtl/>
                <w:lang w:bidi="ar-MA"/>
              </w:rPr>
              <w:t xml:space="preserve"> ا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3B1BBB" w:rsidRPr="003B1BBB">
              <w:rPr>
                <w:rFonts w:ascii="Sakkal Majalla" w:hAnsi="Sakkal Majalla" w:cs="Sakkal Majalla" w:hint="cs"/>
                <w:b/>
                <w:bCs/>
                <w:sz w:val="24"/>
                <w:szCs w:val="24"/>
                <w:rtl/>
                <w:lang w:bidi="ar-MA"/>
              </w:rPr>
              <w:t xml:space="preserve"> </w:t>
            </w:r>
            <w:r w:rsidR="003B1BBB" w:rsidRPr="003B1BBB">
              <w:rPr>
                <w:rFonts w:ascii="Sakkal Majalla" w:hAnsi="Sakkal Majalla" w:cs="Sakkal Majalla"/>
                <w:b/>
                <w:bCs/>
                <w:sz w:val="24"/>
                <w:szCs w:val="24"/>
                <w:rtl/>
                <w:lang w:bidi="ar-MA"/>
              </w:rPr>
              <w:t>الحاضرين على</w:t>
            </w:r>
            <w:r w:rsidR="003B1BBB" w:rsidRPr="003B1BBB">
              <w:rPr>
                <w:rFonts w:ascii="Sakkal Majalla" w:hAnsi="Sakkal Majalla" w:cs="Sakkal Majalla" w:hint="cs"/>
                <w:b/>
                <w:bCs/>
                <w:sz w:val="24"/>
                <w:szCs w:val="24"/>
                <w:rtl/>
                <w:lang w:bidi="ar-MA"/>
              </w:rPr>
              <w:t xml:space="preserve"> </w:t>
            </w:r>
            <w:r w:rsidR="003B1BBB" w:rsidRPr="003B1BBB">
              <w:rPr>
                <w:rFonts w:ascii="Sakkal Majalla" w:hAnsi="Sakkal Majalla" w:cs="Sakkal Majalla"/>
                <w:b/>
                <w:bCs/>
                <w:sz w:val="24"/>
                <w:szCs w:val="24"/>
                <w:rtl/>
                <w:lang w:bidi="ar-MA"/>
              </w:rPr>
              <w:t xml:space="preserve">اتفاقية </w:t>
            </w:r>
            <w:r w:rsidR="003B1BBB" w:rsidRPr="003B1BBB">
              <w:rPr>
                <w:rFonts w:ascii="Sakkal Majalla" w:hAnsi="Sakkal Majalla" w:cs="Sakkal Majalla" w:hint="cs"/>
                <w:b/>
                <w:bCs/>
                <w:sz w:val="24"/>
                <w:szCs w:val="24"/>
                <w:rtl/>
                <w:lang w:bidi="ar-MA"/>
              </w:rPr>
              <w:t>شراكة وتعاون بين المديرية الإقليمية لوزارة التربية الوطنية والتعليم الأولي والرياضة وجماعة جرسيف من أجل تدبير وتسيير ملاعب القرب بالمدينة كما عدلت</w:t>
            </w:r>
          </w:p>
        </w:tc>
      </w:tr>
      <w:tr w:rsidR="002E411E" w:rsidRPr="006D46FC" w:rsidTr="004A7DFD">
        <w:trPr>
          <w:trHeight w:val="834"/>
        </w:trPr>
        <w:tc>
          <w:tcPr>
            <w:tcW w:w="719" w:type="dxa"/>
            <w:vAlign w:val="center"/>
          </w:tcPr>
          <w:p w:rsidR="002E411E" w:rsidRPr="001268DD" w:rsidRDefault="003B1BBB" w:rsidP="007B450A">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48</w:t>
            </w:r>
          </w:p>
        </w:tc>
        <w:tc>
          <w:tcPr>
            <w:tcW w:w="4537" w:type="dxa"/>
            <w:vAlign w:val="center"/>
          </w:tcPr>
          <w:p w:rsidR="002E411E" w:rsidRPr="002E411E" w:rsidRDefault="003B1BBB" w:rsidP="007B450A">
            <w:pPr>
              <w:bidi/>
              <w:spacing w:after="0" w:line="240" w:lineRule="auto"/>
              <w:ind w:hanging="1"/>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10. </w:t>
            </w:r>
            <w:r w:rsidRPr="003B1BBB">
              <w:rPr>
                <w:rFonts w:ascii="Sakkal Majalla" w:hAnsi="Sakkal Majalla" w:cs="Sakkal Majalla" w:hint="cs"/>
                <w:b/>
                <w:bCs/>
                <w:sz w:val="24"/>
                <w:szCs w:val="24"/>
                <w:rtl/>
                <w:lang w:bidi="ar-MA"/>
              </w:rPr>
              <w:t>الدراسة والتصويت على مشروع اتفاقية شراكة بين مجلس جماعة جرسيف وجمعية حسنية جرسيف للشطرنج.</w:t>
            </w:r>
          </w:p>
        </w:tc>
        <w:tc>
          <w:tcPr>
            <w:tcW w:w="5372" w:type="dxa"/>
          </w:tcPr>
          <w:p w:rsidR="002E411E" w:rsidRPr="002E411E" w:rsidRDefault="007B450A" w:rsidP="007B450A">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B1BBB" w:rsidRPr="003B1BBB">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 xml:space="preserve">المجلس </w:t>
            </w:r>
            <w:r w:rsidR="003B1BBB" w:rsidRPr="003B1BBB">
              <w:rPr>
                <w:rFonts w:ascii="Sakkal Majalla" w:hAnsi="Sakkal Majalla" w:cs="Sakkal Majalla"/>
                <w:b/>
                <w:bCs/>
                <w:sz w:val="24"/>
                <w:szCs w:val="24"/>
                <w:rtl/>
                <w:lang w:bidi="ar-MA"/>
              </w:rPr>
              <w:t>الحاضرين على</w:t>
            </w:r>
            <w:r w:rsidR="003B1BBB" w:rsidRPr="003B1BBB">
              <w:rPr>
                <w:rFonts w:ascii="Sakkal Majalla" w:hAnsi="Sakkal Majalla" w:cs="Sakkal Majalla" w:hint="cs"/>
                <w:b/>
                <w:bCs/>
                <w:sz w:val="24"/>
                <w:szCs w:val="24"/>
                <w:rtl/>
                <w:lang w:bidi="ar-MA"/>
              </w:rPr>
              <w:t xml:space="preserve"> اتفاقية شراكة بين مجلس جماعة جرسيف وجمعية حسنية جرسيف للشطرنج</w:t>
            </w:r>
          </w:p>
        </w:tc>
      </w:tr>
      <w:tr w:rsidR="002E411E" w:rsidRPr="006D46FC" w:rsidTr="004A7DFD">
        <w:trPr>
          <w:trHeight w:val="1073"/>
        </w:trPr>
        <w:tc>
          <w:tcPr>
            <w:tcW w:w="719" w:type="dxa"/>
            <w:vAlign w:val="center"/>
          </w:tcPr>
          <w:p w:rsidR="002E411E" w:rsidRPr="001268DD" w:rsidRDefault="00404FEA"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49</w:t>
            </w:r>
          </w:p>
        </w:tc>
        <w:tc>
          <w:tcPr>
            <w:tcW w:w="4537" w:type="dxa"/>
            <w:vAlign w:val="center"/>
          </w:tcPr>
          <w:p w:rsidR="002E411E" w:rsidRPr="002E411E" w:rsidRDefault="00404FE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11. </w:t>
            </w:r>
            <w:r w:rsidRPr="00404FEA">
              <w:rPr>
                <w:rFonts w:ascii="Sakkal Majalla" w:hAnsi="Sakkal Majalla" w:cs="Sakkal Majalla" w:hint="cs"/>
                <w:b/>
                <w:bCs/>
                <w:sz w:val="24"/>
                <w:szCs w:val="24"/>
                <w:rtl/>
                <w:lang w:bidi="ar-MA"/>
              </w:rPr>
              <w:t>الدراسة والتصويت على تعديل وتتميم القرار التنظيمي الجماعي الذي يحدد شروط وضوابط الاحتلال المؤقت للملك العام الجماعي بدون إقامة بناء بجماعة جرسيف.</w:t>
            </w:r>
          </w:p>
        </w:tc>
        <w:tc>
          <w:tcPr>
            <w:tcW w:w="5372" w:type="dxa"/>
          </w:tcPr>
          <w:p w:rsidR="002E411E" w:rsidRPr="002E411E" w:rsidRDefault="007B450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404FEA" w:rsidRPr="00404FEA">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404FEA" w:rsidRPr="00404FEA">
              <w:rPr>
                <w:rFonts w:ascii="Sakkal Majalla" w:hAnsi="Sakkal Majalla" w:cs="Sakkal Majalla" w:hint="cs"/>
                <w:b/>
                <w:bCs/>
                <w:sz w:val="24"/>
                <w:szCs w:val="24"/>
                <w:rtl/>
                <w:lang w:bidi="ar-MA"/>
              </w:rPr>
              <w:t xml:space="preserve"> </w:t>
            </w:r>
            <w:r w:rsidR="00404FEA" w:rsidRPr="00404FEA">
              <w:rPr>
                <w:rFonts w:ascii="Sakkal Majalla" w:hAnsi="Sakkal Majalla" w:cs="Sakkal Majalla"/>
                <w:b/>
                <w:bCs/>
                <w:sz w:val="24"/>
                <w:szCs w:val="24"/>
                <w:rtl/>
                <w:lang w:bidi="ar-MA"/>
              </w:rPr>
              <w:t xml:space="preserve">الحاضرين </w:t>
            </w:r>
            <w:r w:rsidR="00404FEA" w:rsidRPr="00404FEA">
              <w:rPr>
                <w:rFonts w:ascii="Sakkal Majalla" w:hAnsi="Sakkal Majalla" w:cs="Sakkal Majalla" w:hint="cs"/>
                <w:b/>
                <w:bCs/>
                <w:sz w:val="24"/>
                <w:szCs w:val="24"/>
                <w:rtl/>
                <w:lang w:bidi="ar-MA"/>
              </w:rPr>
              <w:t>على تعديل وتتميم القرار التنظيمي الجماعي الذي يحدد شروط وضوابط الاحتلال المؤقت للملك العام الجماعي بدون إقامة بناء بجماعة جرسيف</w:t>
            </w:r>
          </w:p>
        </w:tc>
      </w:tr>
      <w:tr w:rsidR="002E411E" w:rsidRPr="006D46FC" w:rsidTr="004A7DFD">
        <w:trPr>
          <w:trHeight w:val="289"/>
        </w:trPr>
        <w:tc>
          <w:tcPr>
            <w:tcW w:w="719" w:type="dxa"/>
            <w:vAlign w:val="center"/>
          </w:tcPr>
          <w:p w:rsidR="002E411E" w:rsidRPr="001268DD" w:rsidRDefault="00361386" w:rsidP="0057420F">
            <w:pPr>
              <w:bidi/>
              <w:spacing w:after="0"/>
              <w:ind w:right="-323"/>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50</w:t>
            </w:r>
          </w:p>
        </w:tc>
        <w:tc>
          <w:tcPr>
            <w:tcW w:w="4537" w:type="dxa"/>
          </w:tcPr>
          <w:p w:rsidR="002E411E" w:rsidRPr="002E411E" w:rsidRDefault="00361386" w:rsidP="0057420F">
            <w:pPr>
              <w:bidi/>
              <w:spacing w:after="0" w:line="240" w:lineRule="auto"/>
              <w:ind w:right="50"/>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12. </w:t>
            </w:r>
            <w:r w:rsidRPr="00361386">
              <w:rPr>
                <w:rFonts w:ascii="Sakkal Majalla" w:hAnsi="Sakkal Majalla" w:cs="Sakkal Majalla" w:hint="cs"/>
                <w:b/>
                <w:bCs/>
                <w:sz w:val="24"/>
                <w:szCs w:val="24"/>
                <w:rtl/>
                <w:lang w:bidi="ar-MA"/>
              </w:rPr>
              <w:t>الدراسة والتصويت على محضر اللجنة المكلفة بإجراء الخبرة الإدارية لتحديد الثمن الافتتاحي للمزايدة العمومية المتعلقة بالاحتلال المؤقت للملك العام الجماعي بإقامة بناء للسوق المؤقت لبيع المواشي بجرسيف.</w:t>
            </w:r>
          </w:p>
        </w:tc>
        <w:tc>
          <w:tcPr>
            <w:tcW w:w="5372" w:type="dxa"/>
          </w:tcPr>
          <w:p w:rsidR="002E411E" w:rsidRPr="002E411E" w:rsidRDefault="007B450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61386" w:rsidRPr="00361386">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361386" w:rsidRPr="00361386">
              <w:rPr>
                <w:rFonts w:ascii="Sakkal Majalla" w:hAnsi="Sakkal Majalla" w:cs="Sakkal Majalla" w:hint="cs"/>
                <w:b/>
                <w:bCs/>
                <w:sz w:val="24"/>
                <w:szCs w:val="24"/>
                <w:rtl/>
                <w:lang w:bidi="ar-MA"/>
              </w:rPr>
              <w:t xml:space="preserve"> </w:t>
            </w:r>
            <w:r w:rsidR="00361386" w:rsidRPr="00361386">
              <w:rPr>
                <w:rFonts w:ascii="Sakkal Majalla" w:hAnsi="Sakkal Majalla" w:cs="Sakkal Majalla"/>
                <w:b/>
                <w:bCs/>
                <w:sz w:val="24"/>
                <w:szCs w:val="24"/>
                <w:rtl/>
                <w:lang w:bidi="ar-MA"/>
              </w:rPr>
              <w:t>الحاضرين على</w:t>
            </w:r>
            <w:r w:rsidR="00361386" w:rsidRPr="00361386">
              <w:rPr>
                <w:rFonts w:ascii="Sakkal Majalla" w:hAnsi="Sakkal Majalla" w:cs="Sakkal Majalla" w:hint="cs"/>
                <w:b/>
                <w:bCs/>
                <w:sz w:val="24"/>
                <w:szCs w:val="24"/>
                <w:rtl/>
                <w:lang w:bidi="ar-MA"/>
              </w:rPr>
              <w:t xml:space="preserve"> محضر اللجنة المكلفة بإجراء الخبرة الإدارية لتحديد الثمن الافتتاحي للمزايدة العمومية المتعلقة بالاحتلال المؤقت للملك العام الجماعي بإقامة بناء للسوق المؤقت لبيع المواشي بجرسيف</w:t>
            </w:r>
            <w:bookmarkStart w:id="0" w:name="_GoBack"/>
            <w:bookmarkEnd w:id="0"/>
          </w:p>
        </w:tc>
      </w:tr>
      <w:tr w:rsidR="002E411E" w:rsidRPr="006D46FC" w:rsidTr="004A7DFD">
        <w:trPr>
          <w:trHeight w:val="1095"/>
        </w:trPr>
        <w:tc>
          <w:tcPr>
            <w:tcW w:w="719" w:type="dxa"/>
            <w:vAlign w:val="center"/>
          </w:tcPr>
          <w:p w:rsidR="002E411E" w:rsidRPr="001268DD" w:rsidRDefault="00361386"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51</w:t>
            </w:r>
          </w:p>
        </w:tc>
        <w:tc>
          <w:tcPr>
            <w:tcW w:w="4537" w:type="dxa"/>
            <w:vAlign w:val="center"/>
          </w:tcPr>
          <w:p w:rsidR="002E411E" w:rsidRPr="002E411E" w:rsidRDefault="00361386"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13. </w:t>
            </w:r>
            <w:r w:rsidRPr="00361386">
              <w:rPr>
                <w:rFonts w:ascii="Sakkal Majalla" w:hAnsi="Sakkal Majalla" w:cs="Sakkal Majalla" w:hint="cs"/>
                <w:b/>
                <w:bCs/>
                <w:sz w:val="24"/>
                <w:szCs w:val="24"/>
                <w:rtl/>
                <w:lang w:bidi="ar-MA"/>
              </w:rPr>
              <w:t xml:space="preserve">الدراسة والتصويت على </w:t>
            </w:r>
            <w:proofErr w:type="spellStart"/>
            <w:r w:rsidRPr="00361386">
              <w:rPr>
                <w:rFonts w:ascii="Sakkal Majalla" w:hAnsi="Sakkal Majalla" w:cs="Sakkal Majalla" w:hint="cs"/>
                <w:b/>
                <w:bCs/>
                <w:sz w:val="24"/>
                <w:szCs w:val="24"/>
                <w:rtl/>
                <w:lang w:bidi="ar-MA"/>
              </w:rPr>
              <w:t>كناش</w:t>
            </w:r>
            <w:proofErr w:type="spellEnd"/>
            <w:r w:rsidRPr="00361386">
              <w:rPr>
                <w:rFonts w:ascii="Sakkal Majalla" w:hAnsi="Sakkal Majalla" w:cs="Sakkal Majalla" w:hint="cs"/>
                <w:b/>
                <w:bCs/>
                <w:sz w:val="24"/>
                <w:szCs w:val="24"/>
                <w:rtl/>
                <w:lang w:bidi="ar-MA"/>
              </w:rPr>
              <w:t xml:space="preserve"> التحملات المتعلق بالاحتلال المؤقت للملك العام الجماعي بإقامة بناء للسوق المؤقت لبيع المواشي بجرسيف.</w:t>
            </w:r>
            <w:r>
              <w:rPr>
                <w:rFonts w:ascii="Sakkal Majalla" w:hAnsi="Sakkal Majalla" w:cs="Sakkal Majalla" w:hint="cs"/>
                <w:b/>
                <w:bCs/>
                <w:sz w:val="24"/>
                <w:szCs w:val="24"/>
                <w:rtl/>
                <w:lang w:bidi="ar-MA"/>
              </w:rPr>
              <w:t xml:space="preserve"> </w:t>
            </w:r>
          </w:p>
        </w:tc>
        <w:tc>
          <w:tcPr>
            <w:tcW w:w="5372" w:type="dxa"/>
          </w:tcPr>
          <w:p w:rsidR="002E411E" w:rsidRPr="002E411E" w:rsidRDefault="007B450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61386" w:rsidRPr="00361386">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361386" w:rsidRPr="00361386">
              <w:rPr>
                <w:rFonts w:ascii="Sakkal Majalla" w:hAnsi="Sakkal Majalla" w:cs="Sakkal Majalla" w:hint="cs"/>
                <w:b/>
                <w:bCs/>
                <w:sz w:val="24"/>
                <w:szCs w:val="24"/>
                <w:rtl/>
                <w:lang w:bidi="ar-MA"/>
              </w:rPr>
              <w:t xml:space="preserve"> </w:t>
            </w:r>
            <w:r w:rsidR="00361386" w:rsidRPr="00361386">
              <w:rPr>
                <w:rFonts w:ascii="Sakkal Majalla" w:hAnsi="Sakkal Majalla" w:cs="Sakkal Majalla"/>
                <w:b/>
                <w:bCs/>
                <w:sz w:val="24"/>
                <w:szCs w:val="24"/>
                <w:rtl/>
                <w:lang w:bidi="ar-MA"/>
              </w:rPr>
              <w:t>الحاضرين على</w:t>
            </w:r>
            <w:r w:rsidR="00361386" w:rsidRPr="00361386">
              <w:rPr>
                <w:rFonts w:ascii="Sakkal Majalla" w:hAnsi="Sakkal Majalla" w:cs="Sakkal Majalla" w:hint="cs"/>
                <w:b/>
                <w:bCs/>
                <w:sz w:val="24"/>
                <w:szCs w:val="24"/>
                <w:rtl/>
                <w:lang w:bidi="ar-MA"/>
              </w:rPr>
              <w:t xml:space="preserve"> </w:t>
            </w:r>
            <w:proofErr w:type="spellStart"/>
            <w:r w:rsidR="00361386" w:rsidRPr="00361386">
              <w:rPr>
                <w:rFonts w:ascii="Sakkal Majalla" w:hAnsi="Sakkal Majalla" w:cs="Sakkal Majalla" w:hint="cs"/>
                <w:b/>
                <w:bCs/>
                <w:sz w:val="24"/>
                <w:szCs w:val="24"/>
                <w:rtl/>
                <w:lang w:bidi="ar-MA"/>
              </w:rPr>
              <w:t>كناش</w:t>
            </w:r>
            <w:proofErr w:type="spellEnd"/>
            <w:r w:rsidR="00361386" w:rsidRPr="00361386">
              <w:rPr>
                <w:rFonts w:ascii="Sakkal Majalla" w:hAnsi="Sakkal Majalla" w:cs="Sakkal Majalla" w:hint="cs"/>
                <w:b/>
                <w:bCs/>
                <w:sz w:val="24"/>
                <w:szCs w:val="24"/>
                <w:rtl/>
                <w:lang w:bidi="ar-MA"/>
              </w:rPr>
              <w:t xml:space="preserve"> التحملات المتعلق بالاحتلال المؤقت للملك العام الجماعي بإقامة بناء للسوق المؤقت لبيع المواشي بجرسيف</w:t>
            </w:r>
          </w:p>
        </w:tc>
      </w:tr>
      <w:tr w:rsidR="002E411E" w:rsidRPr="006D46FC" w:rsidTr="004A7DFD">
        <w:trPr>
          <w:trHeight w:val="446"/>
        </w:trPr>
        <w:tc>
          <w:tcPr>
            <w:tcW w:w="719" w:type="dxa"/>
            <w:vAlign w:val="center"/>
          </w:tcPr>
          <w:p w:rsidR="002E411E" w:rsidRPr="001268DD" w:rsidRDefault="00361386"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lastRenderedPageBreak/>
              <w:t>52</w:t>
            </w:r>
          </w:p>
        </w:tc>
        <w:tc>
          <w:tcPr>
            <w:tcW w:w="4537" w:type="dxa"/>
          </w:tcPr>
          <w:p w:rsidR="002E411E" w:rsidRPr="002E411E" w:rsidRDefault="00361386"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15. </w:t>
            </w:r>
            <w:r w:rsidRPr="00361386">
              <w:rPr>
                <w:rFonts w:ascii="Sakkal Majalla" w:hAnsi="Sakkal Majalla" w:cs="Sakkal Majalla" w:hint="cs"/>
                <w:b/>
                <w:bCs/>
                <w:sz w:val="24"/>
                <w:szCs w:val="24"/>
                <w:rtl/>
                <w:lang w:bidi="ar-MA"/>
              </w:rPr>
              <w:t>الدراسة والتصويت على محضر اللجنة المكلفة بإجراء الخبرة الإدارية لتحديد الثمن الافتتاحي للمزايدة العمومية الخاص باستغلال المحلات التجارية المتواجدة بالمركب التجاري القدس، الكائن بشارع عبد الكريم الخطابي حي النجد جرسيف، عن طريق الاحتلال المؤقت للملك العام الجماعي.</w:t>
            </w:r>
          </w:p>
        </w:tc>
        <w:tc>
          <w:tcPr>
            <w:tcW w:w="5372" w:type="dxa"/>
          </w:tcPr>
          <w:p w:rsidR="002E411E" w:rsidRPr="002E411E" w:rsidRDefault="007B450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61386" w:rsidRPr="00361386">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361386" w:rsidRPr="00361386">
              <w:rPr>
                <w:rFonts w:ascii="Sakkal Majalla" w:hAnsi="Sakkal Majalla" w:cs="Sakkal Majalla" w:hint="cs"/>
                <w:b/>
                <w:bCs/>
                <w:sz w:val="24"/>
                <w:szCs w:val="24"/>
                <w:rtl/>
                <w:lang w:bidi="ar-MA"/>
              </w:rPr>
              <w:t xml:space="preserve"> </w:t>
            </w:r>
            <w:r w:rsidR="00361386" w:rsidRPr="00361386">
              <w:rPr>
                <w:rFonts w:ascii="Sakkal Majalla" w:hAnsi="Sakkal Majalla" w:cs="Sakkal Majalla"/>
                <w:b/>
                <w:bCs/>
                <w:sz w:val="24"/>
                <w:szCs w:val="24"/>
                <w:rtl/>
                <w:lang w:bidi="ar-MA"/>
              </w:rPr>
              <w:t>الحاضرين على</w:t>
            </w:r>
            <w:r w:rsidR="00361386" w:rsidRPr="00361386">
              <w:rPr>
                <w:rFonts w:ascii="Sakkal Majalla" w:hAnsi="Sakkal Majalla" w:cs="Sakkal Majalla" w:hint="cs"/>
                <w:b/>
                <w:bCs/>
                <w:sz w:val="24"/>
                <w:szCs w:val="24"/>
                <w:rtl/>
                <w:lang w:bidi="ar-MA"/>
              </w:rPr>
              <w:t xml:space="preserve"> محضر اللجنة المكلفة بإجراء الخبرة الإدارية لتحديد الثمن الافتتاحي للمزايدة العمومية الخاص باستغلال المحلات التجارية المتواجدة بالمركب التجاري القدس، الكائن بشارع عبد الكريم الخطابي حي النجد جرسيف، عن طريق الاحتلال المؤقت للملك العام الجماعي</w:t>
            </w:r>
          </w:p>
        </w:tc>
      </w:tr>
      <w:tr w:rsidR="002E411E" w:rsidRPr="006D46FC" w:rsidTr="00F51A97">
        <w:trPr>
          <w:trHeight w:val="1297"/>
        </w:trPr>
        <w:tc>
          <w:tcPr>
            <w:tcW w:w="719" w:type="dxa"/>
            <w:vAlign w:val="center"/>
          </w:tcPr>
          <w:p w:rsidR="002E411E" w:rsidRPr="001268DD" w:rsidRDefault="00361386"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53</w:t>
            </w:r>
          </w:p>
        </w:tc>
        <w:tc>
          <w:tcPr>
            <w:tcW w:w="4537" w:type="dxa"/>
          </w:tcPr>
          <w:p w:rsidR="002E411E" w:rsidRPr="002E411E" w:rsidRDefault="00361386"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14. </w:t>
            </w:r>
            <w:r w:rsidRPr="00361386">
              <w:rPr>
                <w:rFonts w:ascii="Sakkal Majalla" w:hAnsi="Sakkal Majalla" w:cs="Sakkal Majalla" w:hint="cs"/>
                <w:b/>
                <w:bCs/>
                <w:sz w:val="24"/>
                <w:szCs w:val="24"/>
                <w:rtl/>
                <w:lang w:bidi="ar-MA"/>
              </w:rPr>
              <w:t>الدراسة والتصويت على دفتر التحملات الخاص باستغلال المحلات التجارية المتواجدة بالمركب التجاري القدس الكائن بشارع عبد الكريم الخطابي حي النجد جرسيف، عن طريق الاحتلال المؤقت.</w:t>
            </w:r>
          </w:p>
        </w:tc>
        <w:tc>
          <w:tcPr>
            <w:tcW w:w="5372" w:type="dxa"/>
          </w:tcPr>
          <w:p w:rsidR="002E411E" w:rsidRPr="002E411E" w:rsidRDefault="007B450A"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361386" w:rsidRPr="00361386">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361386" w:rsidRPr="00361386">
              <w:rPr>
                <w:rFonts w:ascii="Sakkal Majalla" w:hAnsi="Sakkal Majalla" w:cs="Sakkal Majalla" w:hint="cs"/>
                <w:b/>
                <w:bCs/>
                <w:sz w:val="24"/>
                <w:szCs w:val="24"/>
                <w:rtl/>
                <w:lang w:bidi="ar-MA"/>
              </w:rPr>
              <w:t xml:space="preserve"> </w:t>
            </w:r>
            <w:r w:rsidR="00361386" w:rsidRPr="00361386">
              <w:rPr>
                <w:rFonts w:ascii="Sakkal Majalla" w:hAnsi="Sakkal Majalla" w:cs="Sakkal Majalla"/>
                <w:b/>
                <w:bCs/>
                <w:sz w:val="24"/>
                <w:szCs w:val="24"/>
                <w:rtl/>
                <w:lang w:bidi="ar-MA"/>
              </w:rPr>
              <w:t>الحاضرين على</w:t>
            </w:r>
            <w:r w:rsidR="00361386" w:rsidRPr="00361386">
              <w:rPr>
                <w:rFonts w:ascii="Sakkal Majalla" w:hAnsi="Sakkal Majalla" w:cs="Sakkal Majalla" w:hint="cs"/>
                <w:b/>
                <w:bCs/>
                <w:sz w:val="24"/>
                <w:szCs w:val="24"/>
                <w:rtl/>
                <w:lang w:bidi="ar-MA"/>
              </w:rPr>
              <w:t xml:space="preserve"> دفتر التحملات الخاص باستغلال المحلات التجارية المتواجدة بالمركب التجاري القدس الكائن بشارع عبد الكريم الخطابي حي النجد جرسيف</w:t>
            </w:r>
          </w:p>
        </w:tc>
      </w:tr>
      <w:tr w:rsidR="002E411E" w:rsidRPr="006D46FC" w:rsidTr="004A7DFD">
        <w:trPr>
          <w:trHeight w:val="699"/>
        </w:trPr>
        <w:tc>
          <w:tcPr>
            <w:tcW w:w="719" w:type="dxa"/>
            <w:vAlign w:val="center"/>
          </w:tcPr>
          <w:p w:rsidR="002E411E" w:rsidRPr="001268DD" w:rsidRDefault="004A7DFD"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w:t>
            </w:r>
          </w:p>
        </w:tc>
        <w:tc>
          <w:tcPr>
            <w:tcW w:w="4537" w:type="dxa"/>
          </w:tcPr>
          <w:p w:rsidR="002E411E" w:rsidRPr="002E411E" w:rsidRDefault="004A7DFD" w:rsidP="0057420F">
            <w:pPr>
              <w:bidi/>
              <w:spacing w:after="0" w:line="240" w:lineRule="auto"/>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16. </w:t>
            </w:r>
            <w:r w:rsidRPr="004A7DFD">
              <w:rPr>
                <w:rFonts w:ascii="Sakkal Majalla" w:hAnsi="Sakkal Majalla" w:cs="Sakkal Majalla"/>
                <w:b/>
                <w:bCs/>
                <w:sz w:val="24"/>
                <w:szCs w:val="24"/>
                <w:rtl/>
                <w:lang w:bidi="ar-MA"/>
              </w:rPr>
              <w:t xml:space="preserve">تدارس تقرير تقييم تنفيذ برنامج عمل الجماعة برسم سنة </w:t>
            </w:r>
            <w:r w:rsidRPr="004A7DFD">
              <w:rPr>
                <w:rFonts w:ascii="Sakkal Majalla" w:hAnsi="Sakkal Majalla" w:cs="Sakkal Majalla" w:hint="cs"/>
                <w:b/>
                <w:bCs/>
                <w:sz w:val="24"/>
                <w:szCs w:val="24"/>
                <w:rtl/>
                <w:lang w:bidi="ar-MA"/>
              </w:rPr>
              <w:t>2024.</w:t>
            </w:r>
            <w:r>
              <w:rPr>
                <w:rFonts w:ascii="Sakkal Majalla" w:hAnsi="Sakkal Majalla" w:cs="Sakkal Majalla" w:hint="cs"/>
                <w:b/>
                <w:bCs/>
                <w:sz w:val="24"/>
                <w:szCs w:val="24"/>
                <w:rtl/>
                <w:lang w:bidi="ar-MA"/>
              </w:rPr>
              <w:t xml:space="preserve"> </w:t>
            </w:r>
          </w:p>
        </w:tc>
        <w:tc>
          <w:tcPr>
            <w:tcW w:w="5372" w:type="dxa"/>
          </w:tcPr>
          <w:p w:rsidR="002E411E" w:rsidRPr="002E411E" w:rsidRDefault="004A7DFD"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2E411E" w:rsidRPr="006D46FC" w:rsidTr="004A7DFD">
        <w:trPr>
          <w:trHeight w:val="708"/>
        </w:trPr>
        <w:tc>
          <w:tcPr>
            <w:tcW w:w="719" w:type="dxa"/>
            <w:vAlign w:val="center"/>
          </w:tcPr>
          <w:p w:rsidR="002E411E" w:rsidRPr="001268DD" w:rsidRDefault="004A7DFD" w:rsidP="0057420F">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w:t>
            </w:r>
          </w:p>
        </w:tc>
        <w:tc>
          <w:tcPr>
            <w:tcW w:w="4537" w:type="dxa"/>
          </w:tcPr>
          <w:p w:rsidR="002E411E" w:rsidRPr="002E411E" w:rsidRDefault="004A7DFD" w:rsidP="0057420F">
            <w:pPr>
              <w:bidi/>
              <w:spacing w:after="0" w:line="240" w:lineRule="auto"/>
              <w:ind w:left="48"/>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17. </w:t>
            </w:r>
            <w:r w:rsidRPr="004A7DFD">
              <w:rPr>
                <w:rFonts w:ascii="Sakkal Majalla" w:hAnsi="Sakkal Majalla" w:cs="Sakkal Majalla"/>
                <w:b/>
                <w:bCs/>
                <w:sz w:val="24"/>
                <w:szCs w:val="24"/>
                <w:rtl/>
                <w:lang w:bidi="ar-MA"/>
              </w:rPr>
              <w:t>تق</w:t>
            </w:r>
            <w:r w:rsidRPr="004A7DFD">
              <w:rPr>
                <w:rFonts w:ascii="Sakkal Majalla" w:hAnsi="Sakkal Majalla" w:cs="Sakkal Majalla" w:hint="cs"/>
                <w:b/>
                <w:bCs/>
                <w:sz w:val="24"/>
                <w:szCs w:val="24"/>
                <w:rtl/>
                <w:lang w:bidi="ar-MA"/>
              </w:rPr>
              <w:t>د</w:t>
            </w:r>
            <w:r w:rsidRPr="004A7DFD">
              <w:rPr>
                <w:rFonts w:ascii="Sakkal Majalla" w:hAnsi="Sakkal Majalla" w:cs="Sakkal Majalla"/>
                <w:b/>
                <w:bCs/>
                <w:sz w:val="24"/>
                <w:szCs w:val="24"/>
                <w:rtl/>
                <w:lang w:bidi="ar-MA"/>
              </w:rPr>
              <w:t xml:space="preserve">يم حصيلة تقارير التقييم </w:t>
            </w:r>
            <w:proofErr w:type="spellStart"/>
            <w:r w:rsidRPr="004A7DFD">
              <w:rPr>
                <w:rFonts w:ascii="Sakkal Majalla" w:hAnsi="Sakkal Majalla" w:cs="Sakkal Majalla" w:hint="cs"/>
                <w:b/>
                <w:bCs/>
                <w:sz w:val="24"/>
                <w:szCs w:val="24"/>
                <w:rtl/>
                <w:lang w:bidi="ar-MA"/>
              </w:rPr>
              <w:t>والافتحاص</w:t>
            </w:r>
            <w:proofErr w:type="spellEnd"/>
            <w:r w:rsidRPr="004A7DFD">
              <w:rPr>
                <w:rFonts w:ascii="Sakkal Majalla" w:hAnsi="Sakkal Majalla" w:cs="Sakkal Majalla"/>
                <w:b/>
                <w:bCs/>
                <w:sz w:val="24"/>
                <w:szCs w:val="24"/>
                <w:rtl/>
                <w:lang w:bidi="ar-MA"/>
              </w:rPr>
              <w:t xml:space="preserve"> الداخلي والمراقبة الداخلية برسم سنة </w:t>
            </w:r>
            <w:r w:rsidRPr="004A7DFD">
              <w:rPr>
                <w:rFonts w:ascii="Sakkal Majalla" w:hAnsi="Sakkal Majalla" w:cs="Sakkal Majalla" w:hint="cs"/>
                <w:b/>
                <w:bCs/>
                <w:sz w:val="24"/>
                <w:szCs w:val="24"/>
                <w:rtl/>
                <w:lang w:bidi="ar-MA"/>
              </w:rPr>
              <w:t>2024.</w:t>
            </w:r>
            <w:r>
              <w:rPr>
                <w:rFonts w:ascii="Sakkal Majalla" w:hAnsi="Sakkal Majalla" w:cs="Sakkal Majalla" w:hint="cs"/>
                <w:b/>
                <w:bCs/>
                <w:sz w:val="24"/>
                <w:szCs w:val="24"/>
                <w:rtl/>
                <w:lang w:bidi="ar-MA"/>
              </w:rPr>
              <w:t xml:space="preserve"> </w:t>
            </w:r>
          </w:p>
        </w:tc>
        <w:tc>
          <w:tcPr>
            <w:tcW w:w="5372" w:type="dxa"/>
          </w:tcPr>
          <w:p w:rsidR="002E411E" w:rsidRPr="002E411E" w:rsidRDefault="004A7DFD" w:rsidP="0057420F">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بدون مقرر</w:t>
            </w:r>
          </w:p>
        </w:tc>
      </w:tr>
      <w:tr w:rsidR="004A7DFD" w:rsidRPr="006D46FC" w:rsidTr="004A7DFD">
        <w:trPr>
          <w:trHeight w:val="849"/>
        </w:trPr>
        <w:tc>
          <w:tcPr>
            <w:tcW w:w="719" w:type="dxa"/>
            <w:tcBorders>
              <w:bottom w:val="single" w:sz="4" w:space="0" w:color="000000" w:themeColor="text1"/>
            </w:tcBorders>
            <w:vAlign w:val="center"/>
          </w:tcPr>
          <w:p w:rsidR="004A7DFD" w:rsidRPr="001268DD" w:rsidRDefault="004A7DFD" w:rsidP="00F3664E">
            <w:pPr>
              <w:bidi/>
              <w:spacing w:after="0"/>
              <w:jc w:val="center"/>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54</w:t>
            </w:r>
          </w:p>
        </w:tc>
        <w:tc>
          <w:tcPr>
            <w:tcW w:w="4537" w:type="dxa"/>
            <w:tcBorders>
              <w:bottom w:val="single" w:sz="4" w:space="0" w:color="000000" w:themeColor="text1"/>
            </w:tcBorders>
          </w:tcPr>
          <w:p w:rsidR="004A7DFD" w:rsidRPr="002E411E" w:rsidRDefault="004A7DFD" w:rsidP="004A7DFD">
            <w:pPr>
              <w:bidi/>
              <w:spacing w:after="0"/>
              <w:ind w:left="48"/>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18. </w:t>
            </w:r>
            <w:r w:rsidRPr="004A7DFD">
              <w:rPr>
                <w:rFonts w:ascii="Sakkal Majalla" w:hAnsi="Sakkal Majalla" w:cs="Sakkal Majalla" w:hint="cs"/>
                <w:b/>
                <w:bCs/>
                <w:sz w:val="24"/>
                <w:szCs w:val="24"/>
                <w:rtl/>
                <w:lang w:bidi="ar-MA"/>
              </w:rPr>
              <w:t>الدراسة والتصويت على برمجة</w:t>
            </w:r>
            <w:r w:rsidRPr="004A7DFD">
              <w:rPr>
                <w:rFonts w:ascii="Sakkal Majalla" w:hAnsi="Sakkal Majalla" w:cs="Sakkal Majalla"/>
                <w:b/>
                <w:bCs/>
                <w:sz w:val="24"/>
                <w:szCs w:val="24"/>
                <w:rtl/>
                <w:lang w:bidi="ar-MA"/>
              </w:rPr>
              <w:t xml:space="preserve"> التقييم </w:t>
            </w:r>
            <w:proofErr w:type="spellStart"/>
            <w:r w:rsidRPr="004A7DFD">
              <w:rPr>
                <w:rFonts w:ascii="Sakkal Majalla" w:hAnsi="Sakkal Majalla" w:cs="Sakkal Majalla"/>
                <w:b/>
                <w:bCs/>
                <w:sz w:val="24"/>
                <w:szCs w:val="24"/>
                <w:rtl/>
                <w:lang w:bidi="ar-MA"/>
              </w:rPr>
              <w:t>والافتحاص</w:t>
            </w:r>
            <w:proofErr w:type="spellEnd"/>
            <w:r w:rsidRPr="004A7DFD">
              <w:rPr>
                <w:rFonts w:ascii="Sakkal Majalla" w:hAnsi="Sakkal Majalla" w:cs="Sakkal Majalla"/>
                <w:b/>
                <w:bCs/>
                <w:sz w:val="24"/>
                <w:szCs w:val="24"/>
                <w:rtl/>
                <w:lang w:bidi="ar-MA"/>
              </w:rPr>
              <w:t xml:space="preserve"> الداخلي والمراقبة الداخلية</w:t>
            </w:r>
            <w:r w:rsidRPr="004A7DFD">
              <w:rPr>
                <w:rFonts w:ascii="Sakkal Majalla" w:hAnsi="Sakkal Majalla" w:cs="Sakkal Majalla" w:hint="cs"/>
                <w:b/>
                <w:bCs/>
                <w:sz w:val="24"/>
                <w:szCs w:val="24"/>
                <w:rtl/>
                <w:lang w:bidi="ar-MA"/>
              </w:rPr>
              <w:t xml:space="preserve"> برسم سنوات 2025-2027-2026.</w:t>
            </w:r>
          </w:p>
        </w:tc>
        <w:tc>
          <w:tcPr>
            <w:tcW w:w="5372" w:type="dxa"/>
          </w:tcPr>
          <w:p w:rsidR="004A7DFD" w:rsidRPr="002E411E" w:rsidRDefault="007B450A" w:rsidP="00F3664E">
            <w:pPr>
              <w:bidi/>
              <w:spacing w:after="0" w:line="240" w:lineRule="auto"/>
              <w:ind w:left="48"/>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4A7DFD" w:rsidRPr="004A7DFD">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4A7DFD" w:rsidRPr="004A7DFD">
              <w:rPr>
                <w:rFonts w:ascii="Sakkal Majalla" w:hAnsi="Sakkal Majalla" w:cs="Sakkal Majalla" w:hint="cs"/>
                <w:b/>
                <w:bCs/>
                <w:sz w:val="24"/>
                <w:szCs w:val="24"/>
                <w:rtl/>
                <w:lang w:bidi="ar-MA"/>
              </w:rPr>
              <w:t xml:space="preserve"> </w:t>
            </w:r>
            <w:r w:rsidR="004A7DFD" w:rsidRPr="004A7DFD">
              <w:rPr>
                <w:rFonts w:ascii="Sakkal Majalla" w:hAnsi="Sakkal Majalla" w:cs="Sakkal Majalla"/>
                <w:b/>
                <w:bCs/>
                <w:sz w:val="24"/>
                <w:szCs w:val="24"/>
                <w:rtl/>
                <w:lang w:bidi="ar-MA"/>
              </w:rPr>
              <w:t xml:space="preserve">الحاضرين </w:t>
            </w:r>
            <w:r w:rsidR="004A7DFD" w:rsidRPr="004A7DFD">
              <w:rPr>
                <w:rFonts w:ascii="Sakkal Majalla" w:hAnsi="Sakkal Majalla" w:cs="Sakkal Majalla" w:hint="cs"/>
                <w:b/>
                <w:bCs/>
                <w:sz w:val="24"/>
                <w:szCs w:val="24"/>
                <w:rtl/>
                <w:lang w:bidi="ar-MA"/>
              </w:rPr>
              <w:t xml:space="preserve">على برنامج عمل خلية </w:t>
            </w:r>
            <w:proofErr w:type="spellStart"/>
            <w:r w:rsidR="004A7DFD" w:rsidRPr="004A7DFD">
              <w:rPr>
                <w:rFonts w:ascii="Sakkal Majalla" w:hAnsi="Sakkal Majalla" w:cs="Sakkal Majalla" w:hint="cs"/>
                <w:b/>
                <w:bCs/>
                <w:sz w:val="24"/>
                <w:szCs w:val="24"/>
                <w:rtl/>
                <w:lang w:bidi="ar-MA"/>
              </w:rPr>
              <w:t>الإفتحاص</w:t>
            </w:r>
            <w:proofErr w:type="spellEnd"/>
            <w:r w:rsidR="004A7DFD" w:rsidRPr="004A7DFD">
              <w:rPr>
                <w:rFonts w:ascii="Sakkal Majalla" w:hAnsi="Sakkal Majalla" w:cs="Sakkal Majalla" w:hint="cs"/>
                <w:b/>
                <w:bCs/>
                <w:sz w:val="24"/>
                <w:szCs w:val="24"/>
                <w:rtl/>
                <w:lang w:bidi="ar-MA"/>
              </w:rPr>
              <w:t xml:space="preserve"> الداخلي</w:t>
            </w:r>
            <w:r w:rsidR="004A7DFD" w:rsidRPr="004A7DFD">
              <w:rPr>
                <w:rFonts w:ascii="Sakkal Majalla" w:hAnsi="Sakkal Majalla" w:cs="Sakkal Majalla"/>
                <w:b/>
                <w:bCs/>
                <w:sz w:val="24"/>
                <w:szCs w:val="24"/>
                <w:rtl/>
                <w:lang w:bidi="ar-MA"/>
              </w:rPr>
              <w:t xml:space="preserve"> </w:t>
            </w:r>
            <w:r w:rsidR="004A7DFD" w:rsidRPr="004A7DFD">
              <w:rPr>
                <w:rFonts w:ascii="Sakkal Majalla" w:hAnsi="Sakkal Majalla" w:cs="Sakkal Majalla" w:hint="cs"/>
                <w:b/>
                <w:bCs/>
                <w:sz w:val="24"/>
                <w:szCs w:val="24"/>
                <w:rtl/>
                <w:lang w:bidi="ar-MA"/>
              </w:rPr>
              <w:t>برسم سنوات 2025-2026-2027</w:t>
            </w:r>
          </w:p>
        </w:tc>
      </w:tr>
      <w:tr w:rsidR="004A7DFD" w:rsidRPr="006D46FC" w:rsidTr="004A7DFD">
        <w:trPr>
          <w:trHeight w:val="706"/>
        </w:trPr>
        <w:tc>
          <w:tcPr>
            <w:tcW w:w="719" w:type="dxa"/>
            <w:tcBorders>
              <w:bottom w:val="single" w:sz="4" w:space="0" w:color="000000" w:themeColor="text1"/>
            </w:tcBorders>
          </w:tcPr>
          <w:p w:rsidR="004A7DFD" w:rsidRPr="001268DD" w:rsidRDefault="004A7DFD" w:rsidP="0057420F">
            <w:pPr>
              <w:bidi/>
              <w:spacing w:after="0"/>
              <w:rPr>
                <w:rFonts w:asciiTheme="minorBidi" w:hAnsiTheme="minorBidi"/>
                <w:b/>
                <w:bCs/>
                <w:color w:val="000000" w:themeColor="text1"/>
                <w:sz w:val="24"/>
                <w:szCs w:val="24"/>
                <w:rtl/>
                <w:lang w:bidi="ar-MA"/>
              </w:rPr>
            </w:pPr>
            <w:r>
              <w:rPr>
                <w:rFonts w:asciiTheme="minorBidi" w:hAnsiTheme="minorBidi" w:hint="cs"/>
                <w:b/>
                <w:bCs/>
                <w:color w:val="000000" w:themeColor="text1"/>
                <w:sz w:val="24"/>
                <w:szCs w:val="24"/>
                <w:rtl/>
                <w:lang w:bidi="ar-MA"/>
              </w:rPr>
              <w:t>55</w:t>
            </w:r>
          </w:p>
        </w:tc>
        <w:tc>
          <w:tcPr>
            <w:tcW w:w="4537" w:type="dxa"/>
            <w:tcBorders>
              <w:bottom w:val="single" w:sz="4" w:space="0" w:color="000000" w:themeColor="text1"/>
            </w:tcBorders>
          </w:tcPr>
          <w:p w:rsidR="004A7DFD" w:rsidRPr="002E411E" w:rsidRDefault="004A7DFD" w:rsidP="0057420F">
            <w:pPr>
              <w:bidi/>
              <w:spacing w:after="0" w:line="240" w:lineRule="auto"/>
              <w:ind w:left="34"/>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 xml:space="preserve">19. </w:t>
            </w:r>
            <w:r w:rsidRPr="004A7DFD">
              <w:rPr>
                <w:rFonts w:ascii="Sakkal Majalla" w:hAnsi="Sakkal Majalla" w:cs="Sakkal Majalla" w:hint="cs"/>
                <w:b/>
                <w:bCs/>
                <w:sz w:val="24"/>
                <w:szCs w:val="24"/>
                <w:rtl/>
                <w:lang w:bidi="ar-MA"/>
              </w:rPr>
              <w:t xml:space="preserve">الدراسة والتصويت على إحداث مرفق </w:t>
            </w:r>
            <w:proofErr w:type="spellStart"/>
            <w:r w:rsidRPr="004A7DFD">
              <w:rPr>
                <w:rFonts w:ascii="Sakkal Majalla" w:hAnsi="Sakkal Majalla" w:cs="Sakkal Majalla" w:hint="cs"/>
                <w:b/>
                <w:bCs/>
                <w:sz w:val="24"/>
                <w:szCs w:val="24"/>
                <w:rtl/>
                <w:lang w:bidi="ar-MA"/>
              </w:rPr>
              <w:t>المحجز</w:t>
            </w:r>
            <w:proofErr w:type="spellEnd"/>
            <w:r w:rsidRPr="004A7DFD">
              <w:rPr>
                <w:rFonts w:ascii="Sakkal Majalla" w:hAnsi="Sakkal Majalla" w:cs="Sakkal Majalla" w:hint="cs"/>
                <w:b/>
                <w:bCs/>
                <w:sz w:val="24"/>
                <w:szCs w:val="24"/>
                <w:rtl/>
                <w:lang w:bidi="ar-MA"/>
              </w:rPr>
              <w:t xml:space="preserve"> الجماعي.</w:t>
            </w:r>
          </w:p>
        </w:tc>
        <w:tc>
          <w:tcPr>
            <w:tcW w:w="5372" w:type="dxa"/>
          </w:tcPr>
          <w:p w:rsidR="004A7DFD" w:rsidRPr="002E411E" w:rsidRDefault="007B450A" w:rsidP="0057420F">
            <w:pPr>
              <w:bidi/>
              <w:spacing w:after="0" w:line="240" w:lineRule="auto"/>
              <w:jc w:val="both"/>
              <w:rPr>
                <w:rFonts w:ascii="Sakkal Majalla" w:hAnsi="Sakkal Majalla" w:cs="Sakkal Majalla"/>
                <w:b/>
                <w:bCs/>
                <w:sz w:val="24"/>
                <w:szCs w:val="24"/>
                <w:rtl/>
                <w:lang w:bidi="ar-MA"/>
              </w:rPr>
            </w:pPr>
            <w:r>
              <w:rPr>
                <w:rFonts w:ascii="Sakkal Majalla" w:hAnsi="Sakkal Majalla" w:cs="Sakkal Majalla" w:hint="cs"/>
                <w:b/>
                <w:bCs/>
                <w:sz w:val="24"/>
                <w:szCs w:val="24"/>
                <w:rtl/>
                <w:lang w:bidi="ar-MA"/>
              </w:rPr>
              <w:t>التصويت</w:t>
            </w:r>
            <w:r w:rsidR="004A7DFD" w:rsidRPr="004A7DFD">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4A7DFD" w:rsidRPr="004A7DFD">
              <w:rPr>
                <w:rFonts w:ascii="Sakkal Majalla" w:hAnsi="Sakkal Majalla" w:cs="Sakkal Majalla" w:hint="cs"/>
                <w:b/>
                <w:bCs/>
                <w:sz w:val="24"/>
                <w:szCs w:val="24"/>
                <w:rtl/>
                <w:lang w:bidi="ar-MA"/>
              </w:rPr>
              <w:t xml:space="preserve"> </w:t>
            </w:r>
            <w:r w:rsidR="004A7DFD" w:rsidRPr="004A7DFD">
              <w:rPr>
                <w:rFonts w:ascii="Sakkal Majalla" w:hAnsi="Sakkal Majalla" w:cs="Sakkal Majalla"/>
                <w:b/>
                <w:bCs/>
                <w:sz w:val="24"/>
                <w:szCs w:val="24"/>
                <w:rtl/>
                <w:lang w:bidi="ar-MA"/>
              </w:rPr>
              <w:t xml:space="preserve">الحاضرين </w:t>
            </w:r>
            <w:r w:rsidR="004A7DFD" w:rsidRPr="004A7DFD">
              <w:rPr>
                <w:rFonts w:ascii="Sakkal Majalla" w:hAnsi="Sakkal Majalla" w:cs="Sakkal Majalla" w:hint="cs"/>
                <w:b/>
                <w:bCs/>
                <w:sz w:val="24"/>
                <w:szCs w:val="24"/>
                <w:rtl/>
                <w:lang w:bidi="ar-MA"/>
              </w:rPr>
              <w:t xml:space="preserve">على إحداث مرفق </w:t>
            </w:r>
            <w:proofErr w:type="spellStart"/>
            <w:r w:rsidR="004A7DFD" w:rsidRPr="004A7DFD">
              <w:rPr>
                <w:rFonts w:ascii="Sakkal Majalla" w:hAnsi="Sakkal Majalla" w:cs="Sakkal Majalla" w:hint="cs"/>
                <w:b/>
                <w:bCs/>
                <w:sz w:val="24"/>
                <w:szCs w:val="24"/>
                <w:rtl/>
                <w:lang w:bidi="ar-MA"/>
              </w:rPr>
              <w:t>المحجز</w:t>
            </w:r>
            <w:proofErr w:type="spellEnd"/>
            <w:r w:rsidR="004A7DFD" w:rsidRPr="004A7DFD">
              <w:rPr>
                <w:rFonts w:ascii="Sakkal Majalla" w:hAnsi="Sakkal Majalla" w:cs="Sakkal Majalla" w:hint="cs"/>
                <w:b/>
                <w:bCs/>
                <w:sz w:val="24"/>
                <w:szCs w:val="24"/>
                <w:rtl/>
                <w:lang w:bidi="ar-MA"/>
              </w:rPr>
              <w:t xml:space="preserve"> الجماعي.</w:t>
            </w:r>
            <w:r w:rsidR="004A7DFD">
              <w:rPr>
                <w:rFonts w:ascii="Sakkal Majalla" w:hAnsi="Sakkal Majalla" w:cs="Sakkal Majalla" w:hint="cs"/>
                <w:b/>
                <w:bCs/>
                <w:sz w:val="24"/>
                <w:szCs w:val="24"/>
                <w:rtl/>
                <w:lang w:bidi="ar-MA"/>
              </w:rPr>
              <w:t xml:space="preserve"> </w:t>
            </w:r>
          </w:p>
        </w:tc>
      </w:tr>
      <w:tr w:rsidR="004A7DFD" w:rsidRPr="006D46FC" w:rsidTr="001E4A50">
        <w:trPr>
          <w:trHeight w:val="404"/>
        </w:trPr>
        <w:tc>
          <w:tcPr>
            <w:tcW w:w="719" w:type="dxa"/>
            <w:tcBorders>
              <w:bottom w:val="single" w:sz="4" w:space="0" w:color="000000" w:themeColor="text1"/>
            </w:tcBorders>
          </w:tcPr>
          <w:p w:rsidR="004A7DFD" w:rsidRDefault="004A7DFD"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56</w:t>
            </w:r>
          </w:p>
        </w:tc>
        <w:tc>
          <w:tcPr>
            <w:tcW w:w="4537" w:type="dxa"/>
            <w:tcBorders>
              <w:bottom w:val="single" w:sz="4" w:space="0" w:color="000000" w:themeColor="text1"/>
            </w:tcBorders>
          </w:tcPr>
          <w:p w:rsidR="004A7DFD" w:rsidRDefault="004A7DFD"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20. </w:t>
            </w:r>
            <w:r w:rsidRPr="001E4A50">
              <w:rPr>
                <w:rFonts w:ascii="Sakkal Majalla" w:hAnsi="Sakkal Majalla" w:cs="Sakkal Majalla" w:hint="cs"/>
                <w:b/>
                <w:bCs/>
                <w:sz w:val="24"/>
                <w:szCs w:val="24"/>
                <w:rtl/>
                <w:lang w:bidi="ar-MA"/>
              </w:rPr>
              <w:t>الدراسة والتصويت على إحداث مرفق النظافة.</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4A7DFD" w:rsidRPr="001E4A50">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4A7DFD" w:rsidRPr="001E4A50">
              <w:rPr>
                <w:rFonts w:ascii="Sakkal Majalla" w:hAnsi="Sakkal Majalla" w:cs="Sakkal Majalla" w:hint="cs"/>
                <w:b/>
                <w:bCs/>
                <w:sz w:val="24"/>
                <w:szCs w:val="24"/>
                <w:rtl/>
                <w:lang w:bidi="ar-MA"/>
              </w:rPr>
              <w:t xml:space="preserve"> </w:t>
            </w:r>
            <w:r w:rsidR="004A7DFD" w:rsidRPr="001E4A50">
              <w:rPr>
                <w:rFonts w:ascii="Sakkal Majalla" w:hAnsi="Sakkal Majalla" w:cs="Sakkal Majalla"/>
                <w:b/>
                <w:bCs/>
                <w:sz w:val="24"/>
                <w:szCs w:val="24"/>
                <w:rtl/>
                <w:lang w:bidi="ar-MA"/>
              </w:rPr>
              <w:t xml:space="preserve">الحاضرين </w:t>
            </w:r>
            <w:r w:rsidR="004A7DFD" w:rsidRPr="001E4A50">
              <w:rPr>
                <w:rFonts w:ascii="Sakkal Majalla" w:hAnsi="Sakkal Majalla" w:cs="Sakkal Majalla" w:hint="cs"/>
                <w:b/>
                <w:bCs/>
                <w:sz w:val="24"/>
                <w:szCs w:val="24"/>
                <w:rtl/>
                <w:lang w:bidi="ar-MA"/>
              </w:rPr>
              <w:t>على إحداث مرفق النظافة.</w:t>
            </w:r>
            <w:r w:rsidR="001E4A50">
              <w:rPr>
                <w:rFonts w:ascii="Sakkal Majalla" w:hAnsi="Sakkal Majalla" w:cs="Sakkal Majalla" w:hint="cs"/>
                <w:b/>
                <w:bCs/>
                <w:sz w:val="24"/>
                <w:szCs w:val="24"/>
                <w:rtl/>
                <w:lang w:bidi="ar-MA"/>
              </w:rPr>
              <w:t xml:space="preserve"> </w:t>
            </w:r>
          </w:p>
        </w:tc>
      </w:tr>
      <w:tr w:rsidR="004A7DFD" w:rsidRPr="006D46FC" w:rsidTr="001E4A50">
        <w:trPr>
          <w:trHeight w:val="796"/>
        </w:trPr>
        <w:tc>
          <w:tcPr>
            <w:tcW w:w="719" w:type="dxa"/>
            <w:tcBorders>
              <w:bottom w:val="single" w:sz="4" w:space="0" w:color="000000" w:themeColor="text1"/>
            </w:tcBorders>
          </w:tcPr>
          <w:p w:rsidR="004A7DFD" w:rsidRDefault="004A7DFD"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57</w:t>
            </w:r>
          </w:p>
        </w:tc>
        <w:tc>
          <w:tcPr>
            <w:tcW w:w="4537" w:type="dxa"/>
            <w:tcBorders>
              <w:bottom w:val="single" w:sz="4" w:space="0" w:color="000000" w:themeColor="text1"/>
            </w:tcBorders>
          </w:tcPr>
          <w:p w:rsidR="004A7DFD" w:rsidRDefault="004A7DFD"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21. </w:t>
            </w:r>
            <w:r w:rsidRPr="001E4A50">
              <w:rPr>
                <w:rFonts w:ascii="Sakkal Majalla" w:hAnsi="Sakkal Majalla" w:cs="Sakkal Majalla" w:hint="cs"/>
                <w:b/>
                <w:bCs/>
                <w:sz w:val="24"/>
                <w:szCs w:val="24"/>
                <w:rtl/>
                <w:lang w:bidi="ar-MA"/>
              </w:rPr>
              <w:t>الدراسة والتصويت على إحداث مرفق نقل الأموات والدفن.</w:t>
            </w:r>
            <w:r w:rsidR="001E4A50">
              <w:rPr>
                <w:rFonts w:ascii="Sakkal Majalla" w:hAnsi="Sakkal Majalla" w:cs="Sakkal Majalla" w:hint="cs"/>
                <w:b/>
                <w:bCs/>
                <w:sz w:val="24"/>
                <w:szCs w:val="24"/>
                <w:rtl/>
                <w:lang w:bidi="ar-MA"/>
              </w:rPr>
              <w:t xml:space="preserve"> </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4A7DFD" w:rsidRPr="001E4A50">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 xml:space="preserve">المجلس </w:t>
            </w:r>
            <w:r w:rsidR="004A7DFD" w:rsidRPr="001E4A50">
              <w:rPr>
                <w:rFonts w:ascii="Sakkal Majalla" w:hAnsi="Sakkal Majalla" w:cs="Sakkal Majalla"/>
                <w:b/>
                <w:bCs/>
                <w:sz w:val="24"/>
                <w:szCs w:val="24"/>
                <w:rtl/>
                <w:lang w:bidi="ar-MA"/>
              </w:rPr>
              <w:t xml:space="preserve">الحاضرين </w:t>
            </w:r>
            <w:r w:rsidR="004A7DFD" w:rsidRPr="001E4A50">
              <w:rPr>
                <w:rFonts w:ascii="Sakkal Majalla" w:hAnsi="Sakkal Majalla" w:cs="Sakkal Majalla" w:hint="cs"/>
                <w:b/>
                <w:bCs/>
                <w:sz w:val="24"/>
                <w:szCs w:val="24"/>
                <w:rtl/>
                <w:lang w:bidi="ar-MA"/>
              </w:rPr>
              <w:t>على إحداث مرفق نقل الأموات والدفن.</w:t>
            </w:r>
          </w:p>
        </w:tc>
      </w:tr>
      <w:tr w:rsidR="004A7DFD" w:rsidRPr="006D46FC" w:rsidTr="004A7DFD">
        <w:trPr>
          <w:trHeight w:val="706"/>
        </w:trPr>
        <w:tc>
          <w:tcPr>
            <w:tcW w:w="719" w:type="dxa"/>
            <w:tcBorders>
              <w:bottom w:val="single" w:sz="4" w:space="0" w:color="000000" w:themeColor="text1"/>
            </w:tcBorders>
          </w:tcPr>
          <w:p w:rsidR="004A7DFD" w:rsidRDefault="004A7DFD"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58</w:t>
            </w:r>
          </w:p>
        </w:tc>
        <w:tc>
          <w:tcPr>
            <w:tcW w:w="4537" w:type="dxa"/>
            <w:tcBorders>
              <w:bottom w:val="single" w:sz="4" w:space="0" w:color="000000" w:themeColor="text1"/>
            </w:tcBorders>
          </w:tcPr>
          <w:p w:rsidR="004A7DFD" w:rsidRDefault="004A7DFD"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22. </w:t>
            </w:r>
            <w:r w:rsidRPr="001E4A50">
              <w:rPr>
                <w:rFonts w:ascii="Sakkal Majalla" w:hAnsi="Sakkal Majalla" w:cs="Sakkal Majalla" w:hint="cs"/>
                <w:b/>
                <w:bCs/>
                <w:sz w:val="24"/>
                <w:szCs w:val="24"/>
                <w:rtl/>
                <w:lang w:bidi="ar-MA"/>
              </w:rPr>
              <w:t>الدراسة والتصويت على إحداث مرفق نقل المرضى والجرحى.</w:t>
            </w:r>
            <w:r w:rsidR="001E4A50">
              <w:rPr>
                <w:rFonts w:ascii="Sakkal Majalla" w:hAnsi="Sakkal Majalla" w:cs="Sakkal Majalla" w:hint="cs"/>
                <w:b/>
                <w:bCs/>
                <w:sz w:val="24"/>
                <w:szCs w:val="24"/>
                <w:rtl/>
                <w:lang w:bidi="ar-MA"/>
              </w:rPr>
              <w:t xml:space="preserve"> </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9C4B3B" w:rsidRPr="001E4A50">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9C4B3B" w:rsidRPr="001E4A50">
              <w:rPr>
                <w:rFonts w:ascii="Sakkal Majalla" w:hAnsi="Sakkal Majalla" w:cs="Sakkal Majalla" w:hint="cs"/>
                <w:b/>
                <w:bCs/>
                <w:sz w:val="24"/>
                <w:szCs w:val="24"/>
                <w:rtl/>
                <w:lang w:bidi="ar-MA"/>
              </w:rPr>
              <w:t xml:space="preserve"> </w:t>
            </w:r>
            <w:r w:rsidR="009C4B3B" w:rsidRPr="001E4A50">
              <w:rPr>
                <w:rFonts w:ascii="Sakkal Majalla" w:hAnsi="Sakkal Majalla" w:cs="Sakkal Majalla"/>
                <w:b/>
                <w:bCs/>
                <w:sz w:val="24"/>
                <w:szCs w:val="24"/>
                <w:rtl/>
                <w:lang w:bidi="ar-MA"/>
              </w:rPr>
              <w:t xml:space="preserve">الحاضرين </w:t>
            </w:r>
            <w:r w:rsidR="009C4B3B" w:rsidRPr="001E4A50">
              <w:rPr>
                <w:rFonts w:ascii="Sakkal Majalla" w:hAnsi="Sakkal Majalla" w:cs="Sakkal Majalla" w:hint="cs"/>
                <w:b/>
                <w:bCs/>
                <w:sz w:val="24"/>
                <w:szCs w:val="24"/>
                <w:rtl/>
                <w:lang w:bidi="ar-MA"/>
              </w:rPr>
              <w:t>على إحداث مرفق نقل المرضى والجرحى.</w:t>
            </w:r>
          </w:p>
        </w:tc>
      </w:tr>
      <w:tr w:rsidR="004A7DFD" w:rsidRPr="006D46FC" w:rsidTr="004A7DFD">
        <w:trPr>
          <w:trHeight w:val="706"/>
        </w:trPr>
        <w:tc>
          <w:tcPr>
            <w:tcW w:w="719" w:type="dxa"/>
            <w:tcBorders>
              <w:bottom w:val="single" w:sz="4" w:space="0" w:color="000000" w:themeColor="text1"/>
            </w:tcBorders>
          </w:tcPr>
          <w:p w:rsidR="004A7DFD" w:rsidRDefault="009C4B3B"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59</w:t>
            </w:r>
          </w:p>
        </w:tc>
        <w:tc>
          <w:tcPr>
            <w:tcW w:w="4537" w:type="dxa"/>
            <w:tcBorders>
              <w:bottom w:val="single" w:sz="4" w:space="0" w:color="000000" w:themeColor="text1"/>
            </w:tcBorders>
          </w:tcPr>
          <w:p w:rsidR="004A7DFD" w:rsidRDefault="009C4B3B"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23. </w:t>
            </w:r>
            <w:r w:rsidRPr="001E4A50">
              <w:rPr>
                <w:rFonts w:ascii="Sakkal Majalla" w:hAnsi="Sakkal Majalla" w:cs="Sakkal Majalla" w:hint="cs"/>
                <w:b/>
                <w:bCs/>
                <w:sz w:val="24"/>
                <w:szCs w:val="24"/>
                <w:rtl/>
                <w:lang w:bidi="ar-MA"/>
              </w:rPr>
              <w:t>الدراسة والتصويت على نمط تدبير مرفق النظافة.</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9C4B3B" w:rsidRPr="001E4A50">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9C4B3B" w:rsidRPr="001E4A50">
              <w:rPr>
                <w:rFonts w:ascii="Sakkal Majalla" w:hAnsi="Sakkal Majalla" w:cs="Sakkal Majalla" w:hint="cs"/>
                <w:b/>
                <w:bCs/>
                <w:sz w:val="24"/>
                <w:szCs w:val="24"/>
                <w:rtl/>
                <w:lang w:bidi="ar-MA"/>
              </w:rPr>
              <w:t xml:space="preserve"> </w:t>
            </w:r>
            <w:r w:rsidR="009C4B3B" w:rsidRPr="001E4A50">
              <w:rPr>
                <w:rFonts w:ascii="Sakkal Majalla" w:hAnsi="Sakkal Majalla" w:cs="Sakkal Majalla"/>
                <w:b/>
                <w:bCs/>
                <w:sz w:val="24"/>
                <w:szCs w:val="24"/>
                <w:rtl/>
                <w:lang w:bidi="ar-MA"/>
              </w:rPr>
              <w:t xml:space="preserve">الحاضرين </w:t>
            </w:r>
            <w:r w:rsidR="009C4B3B" w:rsidRPr="001E4A50">
              <w:rPr>
                <w:rFonts w:ascii="Sakkal Majalla" w:hAnsi="Sakkal Majalla" w:cs="Sakkal Majalla" w:hint="cs"/>
                <w:b/>
                <w:bCs/>
                <w:sz w:val="24"/>
                <w:szCs w:val="24"/>
                <w:rtl/>
                <w:lang w:bidi="ar-MA"/>
              </w:rPr>
              <w:t>على اعتماد التدبير المفوض لتدبير مرفق النظافة.</w:t>
            </w:r>
          </w:p>
        </w:tc>
      </w:tr>
      <w:tr w:rsidR="004A7DFD" w:rsidRPr="006D46FC" w:rsidTr="004A7DFD">
        <w:trPr>
          <w:trHeight w:val="706"/>
        </w:trPr>
        <w:tc>
          <w:tcPr>
            <w:tcW w:w="719" w:type="dxa"/>
            <w:tcBorders>
              <w:bottom w:val="single" w:sz="4" w:space="0" w:color="000000" w:themeColor="text1"/>
            </w:tcBorders>
          </w:tcPr>
          <w:p w:rsidR="004A7DFD" w:rsidRDefault="009C4B3B"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60</w:t>
            </w:r>
          </w:p>
        </w:tc>
        <w:tc>
          <w:tcPr>
            <w:tcW w:w="4537" w:type="dxa"/>
            <w:tcBorders>
              <w:bottom w:val="single" w:sz="4" w:space="0" w:color="000000" w:themeColor="text1"/>
            </w:tcBorders>
          </w:tcPr>
          <w:p w:rsidR="004A7DFD" w:rsidRDefault="009C4B3B"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24. </w:t>
            </w:r>
            <w:r w:rsidRPr="001E4A50">
              <w:rPr>
                <w:rFonts w:ascii="Sakkal Majalla" w:hAnsi="Sakkal Majalla" w:cs="Sakkal Majalla" w:hint="cs"/>
                <w:b/>
                <w:bCs/>
                <w:sz w:val="24"/>
                <w:szCs w:val="24"/>
                <w:rtl/>
                <w:lang w:bidi="ar-MA"/>
              </w:rPr>
              <w:t xml:space="preserve">الدراسة والتصويت على نمط تدبير مرفق جر وقطر المركبات وإيداعها </w:t>
            </w:r>
            <w:proofErr w:type="spellStart"/>
            <w:r w:rsidRPr="001E4A50">
              <w:rPr>
                <w:rFonts w:ascii="Sakkal Majalla" w:hAnsi="Sakkal Majalla" w:cs="Sakkal Majalla" w:hint="cs"/>
                <w:b/>
                <w:bCs/>
                <w:sz w:val="24"/>
                <w:szCs w:val="24"/>
                <w:rtl/>
                <w:lang w:bidi="ar-MA"/>
              </w:rPr>
              <w:t>بالمحجز</w:t>
            </w:r>
            <w:proofErr w:type="spellEnd"/>
            <w:r w:rsidRPr="001E4A50">
              <w:rPr>
                <w:rFonts w:ascii="Sakkal Majalla" w:hAnsi="Sakkal Majalla" w:cs="Sakkal Majalla" w:hint="cs"/>
                <w:b/>
                <w:bCs/>
                <w:sz w:val="24"/>
                <w:szCs w:val="24"/>
                <w:rtl/>
                <w:lang w:bidi="ar-MA"/>
              </w:rPr>
              <w:t>.</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9C4B3B" w:rsidRPr="001E4A50">
              <w:rPr>
                <w:rFonts w:ascii="Sakkal Majalla" w:hAnsi="Sakkal Majalla" w:cs="Sakkal Majalla" w:hint="cs"/>
                <w:b/>
                <w:bCs/>
                <w:sz w:val="24"/>
                <w:szCs w:val="24"/>
                <w:rtl/>
                <w:lang w:bidi="ar-MA"/>
              </w:rPr>
              <w:t xml:space="preserve"> بإجماع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9C4B3B" w:rsidRPr="001E4A50">
              <w:rPr>
                <w:rFonts w:ascii="Sakkal Majalla" w:hAnsi="Sakkal Majalla" w:cs="Sakkal Majalla" w:hint="cs"/>
                <w:b/>
                <w:bCs/>
                <w:sz w:val="24"/>
                <w:szCs w:val="24"/>
                <w:rtl/>
                <w:lang w:bidi="ar-MA"/>
              </w:rPr>
              <w:t xml:space="preserve"> </w:t>
            </w:r>
            <w:r w:rsidR="009C4B3B" w:rsidRPr="001E4A50">
              <w:rPr>
                <w:rFonts w:ascii="Sakkal Majalla" w:hAnsi="Sakkal Majalla" w:cs="Sakkal Majalla"/>
                <w:b/>
                <w:bCs/>
                <w:sz w:val="24"/>
                <w:szCs w:val="24"/>
                <w:rtl/>
                <w:lang w:bidi="ar-MA"/>
              </w:rPr>
              <w:t xml:space="preserve">الحاضرين </w:t>
            </w:r>
            <w:r w:rsidR="009C4B3B" w:rsidRPr="001E4A50">
              <w:rPr>
                <w:rFonts w:ascii="Sakkal Majalla" w:hAnsi="Sakkal Majalla" w:cs="Sakkal Majalla" w:hint="cs"/>
                <w:b/>
                <w:bCs/>
                <w:sz w:val="24"/>
                <w:szCs w:val="24"/>
                <w:rtl/>
                <w:lang w:bidi="ar-MA"/>
              </w:rPr>
              <w:t xml:space="preserve">على اعتماد التدبير المفوض لمرفق جر وقطر المركبات وإيداعها </w:t>
            </w:r>
            <w:proofErr w:type="spellStart"/>
            <w:r w:rsidR="009C4B3B" w:rsidRPr="001E4A50">
              <w:rPr>
                <w:rFonts w:ascii="Sakkal Majalla" w:hAnsi="Sakkal Majalla" w:cs="Sakkal Majalla" w:hint="cs"/>
                <w:b/>
                <w:bCs/>
                <w:sz w:val="24"/>
                <w:szCs w:val="24"/>
                <w:rtl/>
                <w:lang w:bidi="ar-MA"/>
              </w:rPr>
              <w:t>بالمحجز</w:t>
            </w:r>
            <w:proofErr w:type="spellEnd"/>
            <w:r w:rsidR="009C4B3B" w:rsidRPr="001E4A50">
              <w:rPr>
                <w:rFonts w:ascii="Sakkal Majalla" w:hAnsi="Sakkal Majalla" w:cs="Sakkal Majalla" w:hint="cs"/>
                <w:b/>
                <w:bCs/>
                <w:sz w:val="24"/>
                <w:szCs w:val="24"/>
                <w:rtl/>
                <w:lang w:bidi="ar-MA"/>
              </w:rPr>
              <w:t>.</w:t>
            </w:r>
          </w:p>
        </w:tc>
      </w:tr>
      <w:tr w:rsidR="004A7DFD" w:rsidRPr="006D46FC" w:rsidTr="004A7DFD">
        <w:trPr>
          <w:trHeight w:val="706"/>
        </w:trPr>
        <w:tc>
          <w:tcPr>
            <w:tcW w:w="719" w:type="dxa"/>
            <w:tcBorders>
              <w:bottom w:val="single" w:sz="4" w:space="0" w:color="000000" w:themeColor="text1"/>
            </w:tcBorders>
          </w:tcPr>
          <w:p w:rsidR="004A7DFD" w:rsidRDefault="000D49E7"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61</w:t>
            </w:r>
          </w:p>
        </w:tc>
        <w:tc>
          <w:tcPr>
            <w:tcW w:w="4537" w:type="dxa"/>
            <w:tcBorders>
              <w:bottom w:val="single" w:sz="4" w:space="0" w:color="000000" w:themeColor="text1"/>
            </w:tcBorders>
          </w:tcPr>
          <w:p w:rsidR="004A7DFD" w:rsidRDefault="000D49E7"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25. </w:t>
            </w:r>
            <w:r w:rsidRPr="001E4A50">
              <w:rPr>
                <w:rFonts w:ascii="Sakkal Majalla" w:hAnsi="Sakkal Majalla" w:cs="Sakkal Majalla" w:hint="cs"/>
                <w:b/>
                <w:bCs/>
                <w:sz w:val="24"/>
                <w:szCs w:val="24"/>
                <w:rtl/>
                <w:lang w:bidi="ar-MA"/>
              </w:rPr>
              <w:t>الدراسة والتصويت على مشروع نظام العنونة.</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0D49E7" w:rsidRPr="001E4A50">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0D49E7" w:rsidRPr="001E4A50">
              <w:rPr>
                <w:rFonts w:ascii="Sakkal Majalla" w:hAnsi="Sakkal Majalla" w:cs="Sakkal Majalla" w:hint="cs"/>
                <w:b/>
                <w:bCs/>
                <w:sz w:val="24"/>
                <w:szCs w:val="24"/>
                <w:rtl/>
                <w:lang w:bidi="ar-MA"/>
              </w:rPr>
              <w:t xml:space="preserve"> </w:t>
            </w:r>
            <w:r w:rsidR="000D49E7" w:rsidRPr="001E4A50">
              <w:rPr>
                <w:rFonts w:ascii="Sakkal Majalla" w:hAnsi="Sakkal Majalla" w:cs="Sakkal Majalla"/>
                <w:b/>
                <w:bCs/>
                <w:sz w:val="24"/>
                <w:szCs w:val="24"/>
                <w:rtl/>
                <w:lang w:bidi="ar-MA"/>
              </w:rPr>
              <w:t xml:space="preserve">الحاضرين </w:t>
            </w:r>
            <w:r w:rsidR="000D49E7" w:rsidRPr="001E4A50">
              <w:rPr>
                <w:rFonts w:ascii="Sakkal Majalla" w:hAnsi="Sakkal Majalla" w:cs="Sakkal Majalla" w:hint="cs"/>
                <w:b/>
                <w:bCs/>
                <w:sz w:val="24"/>
                <w:szCs w:val="24"/>
                <w:rtl/>
                <w:lang w:bidi="ar-MA"/>
              </w:rPr>
              <w:t xml:space="preserve">على نظام العنونة المنجز من طرف مكتب الدراسات. </w:t>
            </w:r>
          </w:p>
        </w:tc>
      </w:tr>
      <w:tr w:rsidR="004A7DFD" w:rsidRPr="006D46FC" w:rsidTr="004A7DFD">
        <w:trPr>
          <w:trHeight w:val="706"/>
        </w:trPr>
        <w:tc>
          <w:tcPr>
            <w:tcW w:w="719" w:type="dxa"/>
            <w:tcBorders>
              <w:bottom w:val="single" w:sz="4" w:space="0" w:color="000000" w:themeColor="text1"/>
            </w:tcBorders>
          </w:tcPr>
          <w:p w:rsidR="004A7DFD" w:rsidRDefault="000D49E7"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62</w:t>
            </w:r>
          </w:p>
        </w:tc>
        <w:tc>
          <w:tcPr>
            <w:tcW w:w="4537" w:type="dxa"/>
            <w:tcBorders>
              <w:bottom w:val="single" w:sz="4" w:space="0" w:color="000000" w:themeColor="text1"/>
            </w:tcBorders>
          </w:tcPr>
          <w:p w:rsidR="004A7DFD" w:rsidRDefault="000D49E7"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26. </w:t>
            </w:r>
            <w:r w:rsidRPr="001E4A50">
              <w:rPr>
                <w:rFonts w:ascii="Sakkal Majalla" w:hAnsi="Sakkal Majalla" w:cs="Sakkal Majalla" w:hint="cs"/>
                <w:b/>
                <w:bCs/>
                <w:sz w:val="24"/>
                <w:szCs w:val="24"/>
                <w:rtl/>
                <w:lang w:bidi="ar-MA"/>
              </w:rPr>
              <w:t>الدراسة والتصويت على تعديل القرار الجبائي.</w:t>
            </w:r>
          </w:p>
        </w:tc>
        <w:tc>
          <w:tcPr>
            <w:tcW w:w="5372" w:type="dxa"/>
          </w:tcPr>
          <w:p w:rsidR="004A7DFD" w:rsidRPr="004A7DFD" w:rsidRDefault="007B450A" w:rsidP="0057420F">
            <w:pPr>
              <w:pStyle w:val="Paragraphedeliste"/>
              <w:bidi/>
              <w:spacing w:after="0" w:line="240" w:lineRule="auto"/>
              <w:ind w:left="0"/>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0D49E7" w:rsidRPr="001E4A50">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0D49E7" w:rsidRPr="001E4A50">
              <w:rPr>
                <w:rFonts w:ascii="Sakkal Majalla" w:hAnsi="Sakkal Majalla" w:cs="Sakkal Majalla" w:hint="cs"/>
                <w:b/>
                <w:bCs/>
                <w:sz w:val="24"/>
                <w:szCs w:val="24"/>
                <w:rtl/>
                <w:lang w:bidi="ar-MA"/>
              </w:rPr>
              <w:t xml:space="preserve"> </w:t>
            </w:r>
            <w:r w:rsidR="000D49E7" w:rsidRPr="001E4A50">
              <w:rPr>
                <w:rFonts w:ascii="Sakkal Majalla" w:hAnsi="Sakkal Majalla" w:cs="Sakkal Majalla"/>
                <w:b/>
                <w:bCs/>
                <w:sz w:val="24"/>
                <w:szCs w:val="24"/>
                <w:rtl/>
                <w:lang w:bidi="ar-MA"/>
              </w:rPr>
              <w:t xml:space="preserve">الحاضرين </w:t>
            </w:r>
            <w:r w:rsidR="000D49E7" w:rsidRPr="001E4A50">
              <w:rPr>
                <w:rFonts w:ascii="Sakkal Majalla" w:hAnsi="Sakkal Majalla" w:cs="Sakkal Majalla" w:hint="cs"/>
                <w:b/>
                <w:bCs/>
                <w:sz w:val="24"/>
                <w:szCs w:val="24"/>
                <w:rtl/>
                <w:lang w:bidi="ar-MA"/>
              </w:rPr>
              <w:t>على تعديل بعض فصول القرار الجبائي الذي يحدد بموجبه نسب الرسم على الأراضي الحضرية غير المبنية</w:t>
            </w:r>
            <w:r w:rsidR="000D49E7" w:rsidRPr="001E4A50">
              <w:rPr>
                <w:rFonts w:ascii="Sakkal Majalla" w:hAnsi="Sakkal Majalla" w:cs="Sakkal Majalla" w:hint="cs"/>
                <w:b/>
                <w:bCs/>
                <w:sz w:val="24"/>
                <w:szCs w:val="24"/>
                <w:rtl/>
                <w:lang w:bidi="ar-MA"/>
              </w:rPr>
              <w:t xml:space="preserve"> و</w:t>
            </w:r>
            <w:r w:rsidR="000D49E7" w:rsidRPr="001E4A50">
              <w:rPr>
                <w:rFonts w:ascii="Sakkal Majalla" w:hAnsi="Sakkal Majalla" w:cs="Sakkal Majalla" w:hint="cs"/>
                <w:b/>
                <w:bCs/>
                <w:sz w:val="24"/>
                <w:szCs w:val="24"/>
                <w:rtl/>
                <w:lang w:bidi="ar-MA"/>
              </w:rPr>
              <w:t>الرسم المفروض على شغل الأملاك الجماعية العامة مؤقتا</w:t>
            </w:r>
            <w:r w:rsidR="000D49E7" w:rsidRPr="001E4A50">
              <w:rPr>
                <w:rFonts w:ascii="Sakkal Majalla" w:hAnsi="Sakkal Majalla" w:cs="Sakkal Majalla" w:hint="cs"/>
                <w:b/>
                <w:bCs/>
                <w:sz w:val="24"/>
                <w:szCs w:val="24"/>
                <w:rtl/>
                <w:lang w:bidi="ar-MA"/>
              </w:rPr>
              <w:t xml:space="preserve"> </w:t>
            </w:r>
            <w:r w:rsidR="000D49E7" w:rsidRPr="001E4A50">
              <w:rPr>
                <w:rFonts w:ascii="Sakkal Majalla" w:hAnsi="Sakkal Majalla" w:cs="Sakkal Majalla" w:hint="cs"/>
                <w:b/>
                <w:bCs/>
                <w:sz w:val="24"/>
                <w:szCs w:val="24"/>
                <w:rtl/>
                <w:lang w:bidi="ar-MA"/>
              </w:rPr>
              <w:t>لأغراض تجارية أو صناعية أو مهنية</w:t>
            </w:r>
            <w:r w:rsidR="000D49E7" w:rsidRPr="001E4A50">
              <w:rPr>
                <w:rFonts w:ascii="Sakkal Majalla" w:hAnsi="Sakkal Majalla" w:cs="Sakkal Majalla" w:hint="cs"/>
                <w:b/>
                <w:bCs/>
                <w:sz w:val="24"/>
                <w:szCs w:val="24"/>
                <w:rtl/>
                <w:lang w:bidi="ar-MA"/>
              </w:rPr>
              <w:t xml:space="preserve"> </w:t>
            </w:r>
            <w:r w:rsidR="000D49E7" w:rsidRPr="001E4A50">
              <w:rPr>
                <w:rFonts w:ascii="Sakkal Majalla" w:hAnsi="Sakkal Majalla" w:cs="Sakkal Majalla" w:hint="cs"/>
                <w:b/>
                <w:bCs/>
                <w:sz w:val="24"/>
                <w:szCs w:val="24"/>
                <w:rtl/>
                <w:lang w:bidi="ar-MA"/>
              </w:rPr>
              <w:t>المستحقة لفائدة ميزانية جماعة جرسيف</w:t>
            </w:r>
            <w:r w:rsidR="001E4A50">
              <w:rPr>
                <w:rFonts w:ascii="Sakkal Majalla" w:hAnsi="Sakkal Majalla" w:cs="Sakkal Majalla" w:hint="cs"/>
                <w:b/>
                <w:bCs/>
                <w:sz w:val="24"/>
                <w:szCs w:val="24"/>
                <w:rtl/>
                <w:lang w:bidi="ar-MA"/>
              </w:rPr>
              <w:t xml:space="preserve">. </w:t>
            </w:r>
          </w:p>
        </w:tc>
      </w:tr>
      <w:tr w:rsidR="004A7DFD" w:rsidRPr="006D46FC" w:rsidTr="004A7DFD">
        <w:trPr>
          <w:trHeight w:val="706"/>
        </w:trPr>
        <w:tc>
          <w:tcPr>
            <w:tcW w:w="719" w:type="dxa"/>
            <w:tcBorders>
              <w:bottom w:val="single" w:sz="4" w:space="0" w:color="000000" w:themeColor="text1"/>
            </w:tcBorders>
          </w:tcPr>
          <w:p w:rsidR="004A7DFD" w:rsidRDefault="000D49E7" w:rsidP="0057420F">
            <w:pPr>
              <w:bidi/>
              <w:spacing w:after="0"/>
              <w:rPr>
                <w:rFonts w:asciiTheme="minorBidi" w:hAnsiTheme="minorBidi" w:hint="cs"/>
                <w:b/>
                <w:bCs/>
                <w:color w:val="000000" w:themeColor="text1"/>
                <w:sz w:val="24"/>
                <w:szCs w:val="24"/>
                <w:rtl/>
                <w:lang w:bidi="ar-MA"/>
              </w:rPr>
            </w:pPr>
            <w:r>
              <w:rPr>
                <w:rFonts w:asciiTheme="minorBidi" w:hAnsiTheme="minorBidi" w:hint="cs"/>
                <w:b/>
                <w:bCs/>
                <w:color w:val="000000" w:themeColor="text1"/>
                <w:sz w:val="24"/>
                <w:szCs w:val="24"/>
                <w:rtl/>
                <w:lang w:bidi="ar-MA"/>
              </w:rPr>
              <w:t>64</w:t>
            </w:r>
          </w:p>
        </w:tc>
        <w:tc>
          <w:tcPr>
            <w:tcW w:w="4537" w:type="dxa"/>
            <w:tcBorders>
              <w:bottom w:val="single" w:sz="4" w:space="0" w:color="000000" w:themeColor="text1"/>
            </w:tcBorders>
          </w:tcPr>
          <w:p w:rsidR="004A7DFD" w:rsidRDefault="000D49E7" w:rsidP="0057420F">
            <w:pPr>
              <w:bidi/>
              <w:spacing w:after="0" w:line="240" w:lineRule="auto"/>
              <w:ind w:left="34"/>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 xml:space="preserve">27. </w:t>
            </w:r>
            <w:r w:rsidRPr="001E4A50">
              <w:rPr>
                <w:rFonts w:ascii="Sakkal Majalla" w:hAnsi="Sakkal Majalla" w:cs="Sakkal Majalla" w:hint="cs"/>
                <w:b/>
                <w:bCs/>
                <w:sz w:val="24"/>
                <w:szCs w:val="24"/>
                <w:rtl/>
                <w:lang w:bidi="ar-MA"/>
              </w:rPr>
              <w:t>الدراسة والتصويت على مشروع الميزانية برسم سنة 2026.</w:t>
            </w:r>
          </w:p>
        </w:tc>
        <w:tc>
          <w:tcPr>
            <w:tcW w:w="5372" w:type="dxa"/>
          </w:tcPr>
          <w:p w:rsidR="004A7DFD" w:rsidRPr="004A7DFD" w:rsidRDefault="007B450A" w:rsidP="0057420F">
            <w:pPr>
              <w:bidi/>
              <w:spacing w:after="0" w:line="240" w:lineRule="auto"/>
              <w:jc w:val="both"/>
              <w:rPr>
                <w:rFonts w:ascii="Sakkal Majalla" w:hAnsi="Sakkal Majalla" w:cs="Sakkal Majalla" w:hint="cs"/>
                <w:b/>
                <w:bCs/>
                <w:sz w:val="24"/>
                <w:szCs w:val="24"/>
                <w:rtl/>
                <w:lang w:bidi="ar-MA"/>
              </w:rPr>
            </w:pPr>
            <w:r>
              <w:rPr>
                <w:rFonts w:ascii="Sakkal Majalla" w:hAnsi="Sakkal Majalla" w:cs="Sakkal Majalla" w:hint="cs"/>
                <w:b/>
                <w:bCs/>
                <w:sz w:val="24"/>
                <w:szCs w:val="24"/>
                <w:rtl/>
                <w:lang w:bidi="ar-MA"/>
              </w:rPr>
              <w:t>التصويت</w:t>
            </w:r>
            <w:r w:rsidR="001E4A50" w:rsidRPr="001E4A50">
              <w:rPr>
                <w:rFonts w:ascii="Sakkal Majalla" w:hAnsi="Sakkal Majalla" w:cs="Sakkal Majalla" w:hint="cs"/>
                <w:b/>
                <w:bCs/>
                <w:sz w:val="24"/>
                <w:szCs w:val="24"/>
                <w:rtl/>
                <w:lang w:bidi="ar-MA"/>
              </w:rPr>
              <w:t xml:space="preserve"> بأغلبية أعضاء</w:t>
            </w:r>
            <w:r>
              <w:rPr>
                <w:rFonts w:ascii="Sakkal Majalla" w:hAnsi="Sakkal Majalla" w:cs="Sakkal Majalla" w:hint="cs"/>
                <w:b/>
                <w:bCs/>
                <w:sz w:val="24"/>
                <w:szCs w:val="24"/>
                <w:rtl/>
                <w:lang w:bidi="ar-MA"/>
              </w:rPr>
              <w:t xml:space="preserve"> </w:t>
            </w:r>
            <w:r w:rsidRPr="000429B6">
              <w:rPr>
                <w:rFonts w:ascii="Sakkal Majalla" w:hAnsi="Sakkal Majalla" w:cs="Sakkal Majalla" w:hint="cs"/>
                <w:b/>
                <w:bCs/>
                <w:sz w:val="24"/>
                <w:szCs w:val="24"/>
                <w:rtl/>
                <w:lang w:bidi="ar-MA"/>
              </w:rPr>
              <w:t>المجلس</w:t>
            </w:r>
            <w:r w:rsidR="001E4A50" w:rsidRPr="001E4A50">
              <w:rPr>
                <w:rFonts w:ascii="Sakkal Majalla" w:hAnsi="Sakkal Majalla" w:cs="Sakkal Majalla" w:hint="cs"/>
                <w:b/>
                <w:bCs/>
                <w:sz w:val="24"/>
                <w:szCs w:val="24"/>
                <w:rtl/>
                <w:lang w:bidi="ar-MA"/>
              </w:rPr>
              <w:t xml:space="preserve"> الحاضرين على مشروع الميزانية برسم السنة المالية 2026</w:t>
            </w:r>
          </w:p>
        </w:tc>
      </w:tr>
      <w:tr w:rsidR="002E411E" w:rsidRPr="004B3444" w:rsidTr="00ED3EAB">
        <w:trPr>
          <w:trHeight w:val="2583"/>
        </w:trPr>
        <w:tc>
          <w:tcPr>
            <w:tcW w:w="719" w:type="dxa"/>
            <w:vAlign w:val="center"/>
          </w:tcPr>
          <w:p w:rsidR="002E411E" w:rsidRDefault="002E411E" w:rsidP="000A66D3">
            <w:pPr>
              <w:bidi/>
              <w:jc w:val="center"/>
              <w:rPr>
                <w:rFonts w:asciiTheme="minorBidi" w:hAnsiTheme="minorBidi"/>
                <w:b/>
                <w:bCs/>
                <w:color w:val="000000" w:themeColor="text1"/>
                <w:sz w:val="24"/>
                <w:szCs w:val="24"/>
                <w:rtl/>
                <w:lang w:bidi="ar-MA"/>
              </w:rPr>
            </w:pPr>
          </w:p>
        </w:tc>
        <w:tc>
          <w:tcPr>
            <w:tcW w:w="4537" w:type="dxa"/>
            <w:vAlign w:val="center"/>
          </w:tcPr>
          <w:p w:rsidR="002E411E" w:rsidRDefault="002E411E" w:rsidP="000A66D3">
            <w:pPr>
              <w:bidi/>
              <w:jc w:val="both"/>
              <w:rPr>
                <w:rFonts w:ascii="Sakkal Majalla" w:hAnsi="Sakkal Majalla" w:cs="Sakkal Majalla" w:hint="cs"/>
                <w:sz w:val="24"/>
                <w:szCs w:val="24"/>
                <w:rtl/>
                <w:lang w:bidi="ar-MA"/>
              </w:rPr>
            </w:pPr>
            <w:r w:rsidRPr="002E411E">
              <w:rPr>
                <w:rFonts w:ascii="Sakkal Majalla" w:hAnsi="Sakkal Majalla" w:cs="Sakkal Majalla" w:hint="cs"/>
                <w:b/>
                <w:bCs/>
                <w:sz w:val="24"/>
                <w:szCs w:val="24"/>
                <w:rtl/>
                <w:lang w:bidi="ar-MA"/>
              </w:rPr>
              <w:t xml:space="preserve">النقطة </w:t>
            </w:r>
            <w:r w:rsidR="001E4A50">
              <w:rPr>
                <w:rFonts w:ascii="Sakkal Majalla" w:hAnsi="Sakkal Majalla" w:cs="Sakkal Majalla" w:hint="cs"/>
                <w:b/>
                <w:bCs/>
                <w:sz w:val="24"/>
                <w:szCs w:val="24"/>
                <w:rtl/>
                <w:lang w:bidi="ar-MA"/>
              </w:rPr>
              <w:t>28</w:t>
            </w:r>
            <w:r w:rsidRPr="002E411E">
              <w:rPr>
                <w:rFonts w:ascii="Sakkal Majalla" w:hAnsi="Sakkal Majalla" w:cs="Sakkal Majalla" w:hint="cs"/>
                <w:sz w:val="24"/>
                <w:szCs w:val="24"/>
                <w:rtl/>
                <w:lang w:bidi="ar-MA"/>
              </w:rPr>
              <w:t xml:space="preserve"> </w:t>
            </w:r>
          </w:p>
          <w:p w:rsidR="00F51A97" w:rsidRPr="00F51A97" w:rsidRDefault="00F51A97" w:rsidP="00F51A97">
            <w:pPr>
              <w:bidi/>
              <w:rPr>
                <w:rFonts w:ascii="Sakkal Majalla" w:hAnsi="Sakkal Majalla" w:cs="Sakkal Majalla" w:hint="cs"/>
                <w:sz w:val="24"/>
                <w:szCs w:val="24"/>
                <w:rtl/>
                <w:lang w:bidi="ar-MA"/>
              </w:rPr>
            </w:pPr>
          </w:p>
          <w:p w:rsidR="00F51A97" w:rsidRDefault="00F51A97" w:rsidP="00F51A97">
            <w:pPr>
              <w:bidi/>
              <w:rPr>
                <w:rFonts w:ascii="Sakkal Majalla" w:hAnsi="Sakkal Majalla" w:cs="Sakkal Majalla" w:hint="cs"/>
                <w:sz w:val="24"/>
                <w:szCs w:val="24"/>
                <w:rtl/>
                <w:lang w:bidi="ar-MA"/>
              </w:rPr>
            </w:pPr>
          </w:p>
          <w:p w:rsidR="00F51A97" w:rsidRPr="00F51A97" w:rsidRDefault="00F51A97" w:rsidP="00F51A97">
            <w:pPr>
              <w:bidi/>
              <w:rPr>
                <w:rFonts w:ascii="Sakkal Majalla" w:hAnsi="Sakkal Majalla" w:cs="Sakkal Majalla"/>
                <w:sz w:val="24"/>
                <w:szCs w:val="24"/>
                <w:rtl/>
                <w:lang w:bidi="ar-MA"/>
              </w:rPr>
            </w:pPr>
          </w:p>
        </w:tc>
        <w:tc>
          <w:tcPr>
            <w:tcW w:w="5372" w:type="dxa"/>
            <w:tcBorders>
              <w:top w:val="single" w:sz="4" w:space="0" w:color="auto"/>
            </w:tcBorders>
          </w:tcPr>
          <w:p w:rsidR="001E4A50" w:rsidRPr="001E4A50" w:rsidRDefault="001E4A50" w:rsidP="001E4A50">
            <w:pPr>
              <w:bidi/>
              <w:spacing w:after="0" w:line="240" w:lineRule="auto"/>
              <w:jc w:val="both"/>
              <w:rPr>
                <w:rFonts w:ascii="Sakkal Majalla" w:hAnsi="Sakkal Majalla" w:cs="Sakkal Majalla"/>
                <w:b/>
                <w:bCs/>
                <w:sz w:val="24"/>
                <w:szCs w:val="24"/>
                <w:rtl/>
                <w:lang w:bidi="ar-MA"/>
              </w:rPr>
            </w:pPr>
            <w:r w:rsidRPr="001E4A50">
              <w:rPr>
                <w:rFonts w:ascii="Sakkal Majalla" w:hAnsi="Sakkal Majalla" w:cs="Sakkal Majalla" w:hint="cs"/>
                <w:b/>
                <w:bCs/>
                <w:sz w:val="24"/>
                <w:szCs w:val="24"/>
                <w:rtl/>
                <w:lang w:bidi="ar-MA"/>
              </w:rPr>
              <w:t xml:space="preserve">تقديم أجوبة على الاسئلة الكتابية التي تقدمت بها العضوة </w:t>
            </w:r>
            <w:proofErr w:type="spellStart"/>
            <w:r w:rsidRPr="001E4A50">
              <w:rPr>
                <w:rFonts w:ascii="Sakkal Majalla" w:hAnsi="Sakkal Majalla" w:cs="Sakkal Majalla" w:hint="cs"/>
                <w:b/>
                <w:bCs/>
                <w:sz w:val="24"/>
                <w:szCs w:val="24"/>
                <w:rtl/>
                <w:lang w:bidi="ar-MA"/>
              </w:rPr>
              <w:t>سومية</w:t>
            </w:r>
            <w:proofErr w:type="spellEnd"/>
            <w:r w:rsidRPr="001E4A50">
              <w:rPr>
                <w:rFonts w:ascii="Sakkal Majalla" w:hAnsi="Sakkal Majalla" w:cs="Sakkal Majalla" w:hint="cs"/>
                <w:b/>
                <w:bCs/>
                <w:sz w:val="24"/>
                <w:szCs w:val="24"/>
                <w:rtl/>
                <w:lang w:bidi="ar-MA"/>
              </w:rPr>
              <w:t xml:space="preserve"> بدراوي عن حزب الاتحاد الاشتراكي للقوات الشعبية طبقا للمادة 46 من القانون التنظيمي </w:t>
            </w:r>
            <w:r w:rsidRPr="001E4A50">
              <w:rPr>
                <w:rFonts w:ascii="Sakkal Majalla" w:hAnsi="Sakkal Majalla" w:cs="Sakkal Majalla"/>
                <w:b/>
                <w:bCs/>
                <w:sz w:val="24"/>
                <w:szCs w:val="24"/>
                <w:rtl/>
                <w:lang w:bidi="ar-MA"/>
              </w:rPr>
              <w:t>113.14 المتعلق بالجماعات</w:t>
            </w:r>
            <w:r w:rsidRPr="001E4A50">
              <w:rPr>
                <w:rFonts w:ascii="Sakkal Majalla" w:hAnsi="Sakkal Majalla" w:cs="Sakkal Majalla" w:hint="cs"/>
                <w:b/>
                <w:bCs/>
                <w:sz w:val="24"/>
                <w:szCs w:val="24"/>
                <w:rtl/>
                <w:lang w:bidi="ar-MA"/>
              </w:rPr>
              <w:t xml:space="preserve">، </w:t>
            </w:r>
            <w:r w:rsidR="000920FE">
              <w:rPr>
                <w:rFonts w:ascii="Sakkal Majalla" w:hAnsi="Sakkal Majalla" w:cs="Sakkal Majalla" w:hint="cs"/>
                <w:b/>
                <w:bCs/>
                <w:sz w:val="24"/>
                <w:szCs w:val="24"/>
                <w:rtl/>
                <w:lang w:bidi="ar-MA"/>
              </w:rPr>
              <w:t>حول</w:t>
            </w:r>
            <w:r w:rsidRPr="001E4A50">
              <w:rPr>
                <w:rFonts w:ascii="Sakkal Majalla" w:hAnsi="Sakkal Majalla" w:cs="Sakkal Majalla" w:hint="cs"/>
                <w:b/>
                <w:bCs/>
                <w:sz w:val="24"/>
                <w:szCs w:val="24"/>
                <w:rtl/>
                <w:lang w:bidi="ar-MA"/>
              </w:rPr>
              <w:t xml:space="preserve">: </w:t>
            </w:r>
          </w:p>
          <w:p w:rsidR="001E4A50" w:rsidRPr="001E4A50" w:rsidRDefault="001E4A50" w:rsidP="001E4A50">
            <w:pPr>
              <w:bidi/>
              <w:spacing w:after="0" w:line="240" w:lineRule="auto"/>
              <w:jc w:val="both"/>
              <w:rPr>
                <w:rFonts w:ascii="Sakkal Majalla" w:hAnsi="Sakkal Majalla" w:cs="Sakkal Majalla"/>
                <w:b/>
                <w:bCs/>
                <w:sz w:val="24"/>
                <w:szCs w:val="24"/>
                <w:rtl/>
                <w:lang w:bidi="ar-MA"/>
              </w:rPr>
            </w:pPr>
            <w:r w:rsidRPr="001E4A50">
              <w:rPr>
                <w:rFonts w:ascii="Sakkal Majalla" w:hAnsi="Sakkal Majalla" w:cs="Sakkal Majalla" w:hint="cs"/>
                <w:b/>
                <w:bCs/>
                <w:sz w:val="24"/>
                <w:szCs w:val="24"/>
                <w:rtl/>
                <w:lang w:bidi="ar-MA"/>
              </w:rPr>
              <w:t>ــ خطة تحسين النظافة العامة والحد من التلوث البيئي بمدينة جرسيف</w:t>
            </w:r>
            <w:r w:rsidR="000920FE">
              <w:rPr>
                <w:rFonts w:ascii="Sakkal Majalla" w:hAnsi="Sakkal Majalla" w:cs="Sakkal Majalla" w:hint="cs"/>
                <w:b/>
                <w:bCs/>
                <w:sz w:val="24"/>
                <w:szCs w:val="24"/>
                <w:rtl/>
                <w:lang w:bidi="ar-MA"/>
              </w:rPr>
              <w:t>؛</w:t>
            </w:r>
          </w:p>
          <w:p w:rsidR="001E4A50" w:rsidRPr="001E4A50" w:rsidRDefault="001E4A50" w:rsidP="001E4A50">
            <w:pPr>
              <w:bidi/>
              <w:spacing w:after="0" w:line="240" w:lineRule="auto"/>
              <w:jc w:val="both"/>
              <w:rPr>
                <w:rFonts w:ascii="Sakkal Majalla" w:hAnsi="Sakkal Majalla" w:cs="Sakkal Majalla"/>
                <w:b/>
                <w:bCs/>
                <w:sz w:val="24"/>
                <w:szCs w:val="24"/>
                <w:rtl/>
                <w:lang w:bidi="ar-MA"/>
              </w:rPr>
            </w:pPr>
            <w:r w:rsidRPr="001E4A50">
              <w:rPr>
                <w:rFonts w:ascii="Sakkal Majalla" w:hAnsi="Sakkal Majalla" w:cs="Sakkal Majalla" w:hint="cs"/>
                <w:b/>
                <w:bCs/>
                <w:sz w:val="24"/>
                <w:szCs w:val="24"/>
                <w:rtl/>
                <w:lang w:bidi="ar-MA"/>
              </w:rPr>
              <w:t>ــ آليات معالجة شكاوى المواطنين ومتابعتها وقياس رضاهم</w:t>
            </w:r>
            <w:r w:rsidR="00731E7F">
              <w:rPr>
                <w:rFonts w:ascii="Sakkal Majalla" w:hAnsi="Sakkal Majalla" w:cs="Sakkal Majalla" w:hint="cs"/>
                <w:b/>
                <w:bCs/>
                <w:sz w:val="24"/>
                <w:szCs w:val="24"/>
                <w:rtl/>
                <w:lang w:bidi="ar-MA"/>
              </w:rPr>
              <w:t>؛</w:t>
            </w:r>
          </w:p>
          <w:p w:rsidR="001E4A50" w:rsidRPr="001E4A50" w:rsidRDefault="001E4A50" w:rsidP="001E4A50">
            <w:pPr>
              <w:bidi/>
              <w:spacing w:after="0" w:line="240" w:lineRule="auto"/>
              <w:jc w:val="both"/>
              <w:rPr>
                <w:rFonts w:ascii="Sakkal Majalla" w:hAnsi="Sakkal Majalla" w:cs="Sakkal Majalla"/>
                <w:b/>
                <w:bCs/>
                <w:sz w:val="24"/>
                <w:szCs w:val="24"/>
                <w:rtl/>
                <w:lang w:bidi="ar-MA"/>
              </w:rPr>
            </w:pPr>
            <w:r w:rsidRPr="001E4A50">
              <w:rPr>
                <w:rFonts w:ascii="Sakkal Majalla" w:hAnsi="Sakkal Majalla" w:cs="Sakkal Majalla" w:hint="cs"/>
                <w:b/>
                <w:bCs/>
                <w:sz w:val="24"/>
                <w:szCs w:val="24"/>
                <w:rtl/>
                <w:lang w:bidi="ar-MA"/>
              </w:rPr>
              <w:t>ــ خطة إنشاء وتأهيل المناطق الخضراء والحدائق العمومية والمكتبة البلدية</w:t>
            </w:r>
            <w:r w:rsidR="00731E7F">
              <w:rPr>
                <w:rFonts w:ascii="Sakkal Majalla" w:hAnsi="Sakkal Majalla" w:cs="Sakkal Majalla" w:hint="cs"/>
                <w:b/>
                <w:bCs/>
                <w:sz w:val="24"/>
                <w:szCs w:val="24"/>
                <w:rtl/>
                <w:lang w:bidi="ar-MA"/>
              </w:rPr>
              <w:t>؛</w:t>
            </w:r>
          </w:p>
          <w:p w:rsidR="002E411E" w:rsidRPr="002E411E" w:rsidRDefault="001E4A50" w:rsidP="0057420F">
            <w:pPr>
              <w:bidi/>
              <w:spacing w:after="0" w:line="240" w:lineRule="auto"/>
              <w:jc w:val="both"/>
              <w:rPr>
                <w:rFonts w:ascii="Sakkal Majalla" w:hAnsi="Sakkal Majalla" w:cs="Sakkal Majalla"/>
                <w:b/>
                <w:bCs/>
                <w:sz w:val="24"/>
                <w:szCs w:val="24"/>
                <w:rtl/>
                <w:lang w:bidi="ar-MA"/>
              </w:rPr>
            </w:pPr>
            <w:r w:rsidRPr="001E4A50">
              <w:rPr>
                <w:rFonts w:ascii="Sakkal Majalla" w:hAnsi="Sakkal Majalla" w:cs="Sakkal Majalla" w:hint="cs"/>
                <w:b/>
                <w:bCs/>
                <w:sz w:val="24"/>
                <w:szCs w:val="24"/>
                <w:rtl/>
                <w:lang w:bidi="ar-MA"/>
              </w:rPr>
              <w:t>ــ خطة تعزيز السلامة المرورية في شوارع المدينة</w:t>
            </w:r>
            <w:r w:rsidR="00731E7F">
              <w:rPr>
                <w:rFonts w:ascii="Sakkal Majalla" w:hAnsi="Sakkal Majalla" w:cs="Sakkal Majalla" w:hint="cs"/>
                <w:b/>
                <w:bCs/>
                <w:sz w:val="24"/>
                <w:szCs w:val="24"/>
                <w:rtl/>
                <w:lang w:bidi="ar-MA"/>
              </w:rPr>
              <w:t>.</w:t>
            </w:r>
          </w:p>
        </w:tc>
      </w:tr>
    </w:tbl>
    <w:p w:rsidR="002E411E" w:rsidRDefault="002E411E" w:rsidP="002E411E">
      <w:pPr>
        <w:bidi/>
        <w:spacing w:after="0" w:line="240" w:lineRule="auto"/>
        <w:ind w:left="-1"/>
        <w:jc w:val="center"/>
        <w:rPr>
          <w:rFonts w:cs="AdvertisingExtraBold"/>
          <w:b/>
          <w:bCs/>
          <w:sz w:val="30"/>
          <w:szCs w:val="30"/>
          <w:lang w:bidi="ar-MA"/>
        </w:rPr>
      </w:pPr>
    </w:p>
    <w:p w:rsidR="00FA17EA" w:rsidRDefault="00FA17EA" w:rsidP="002E411E">
      <w:pPr>
        <w:bidi/>
      </w:pPr>
    </w:p>
    <w:sectPr w:rsidR="00FA17EA" w:rsidSect="00ED3EAB">
      <w:pgSz w:w="11906" w:h="16838"/>
      <w:pgMar w:top="426"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0FFA" w:rsidRDefault="00330FFA" w:rsidP="00F51A97">
      <w:pPr>
        <w:spacing w:after="0" w:line="240" w:lineRule="auto"/>
      </w:pPr>
      <w:r>
        <w:separator/>
      </w:r>
    </w:p>
  </w:endnote>
  <w:endnote w:type="continuationSeparator" w:id="0">
    <w:p w:rsidR="00330FFA" w:rsidRDefault="00330FFA" w:rsidP="00F51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dvertisingExtraBold">
    <w:panose1 w:val="00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0FFA" w:rsidRDefault="00330FFA" w:rsidP="00F51A97">
      <w:pPr>
        <w:spacing w:after="0" w:line="240" w:lineRule="auto"/>
      </w:pPr>
      <w:r>
        <w:separator/>
      </w:r>
    </w:p>
  </w:footnote>
  <w:footnote w:type="continuationSeparator" w:id="0">
    <w:p w:rsidR="00330FFA" w:rsidRDefault="00330FFA" w:rsidP="00F51A9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1E"/>
    <w:rsid w:val="000429B6"/>
    <w:rsid w:val="000920FE"/>
    <w:rsid w:val="000D49E7"/>
    <w:rsid w:val="001E4A50"/>
    <w:rsid w:val="002E411E"/>
    <w:rsid w:val="00330FFA"/>
    <w:rsid w:val="00361386"/>
    <w:rsid w:val="003B1BBB"/>
    <w:rsid w:val="00404FEA"/>
    <w:rsid w:val="004A7DFD"/>
    <w:rsid w:val="0057420F"/>
    <w:rsid w:val="006B2671"/>
    <w:rsid w:val="00731E7F"/>
    <w:rsid w:val="007B450A"/>
    <w:rsid w:val="009C4B3B"/>
    <w:rsid w:val="00AC44F2"/>
    <w:rsid w:val="00B96F65"/>
    <w:rsid w:val="00DA5E5F"/>
    <w:rsid w:val="00ED3EAB"/>
    <w:rsid w:val="00F3664E"/>
    <w:rsid w:val="00F51A97"/>
    <w:rsid w:val="00FA17E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2C383"/>
  <w15:chartTrackingRefBased/>
  <w15:docId w15:val="{6E4B7025-BB7D-4027-9FC4-6CE81E412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11E"/>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2E41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phedeliste">
    <w:name w:val="List Paragraph"/>
    <w:aliases w:val="List Paragraph (numbered (a)),List Paragraph1,Numbered List Paragraph,Main numbered paragraph,List Paragraph Char Char Char,Use Case List Paragraph,List Paragraph2,List Bullet Mary,Bullets,List Bullet-OpsManual,References,EC,lp1,列出段落"/>
    <w:basedOn w:val="Normal"/>
    <w:link w:val="ParagraphedelisteCar"/>
    <w:uiPriority w:val="34"/>
    <w:qFormat/>
    <w:rsid w:val="00B96F65"/>
    <w:pPr>
      <w:ind w:left="720"/>
      <w:contextualSpacing/>
    </w:pPr>
  </w:style>
  <w:style w:type="character" w:customStyle="1" w:styleId="ParagraphedelisteCar">
    <w:name w:val="Paragraphe de liste Car"/>
    <w:aliases w:val="List Paragraph (numbered (a)) Car,List Paragraph1 Car,Numbered List Paragraph Car,Main numbered paragraph Car,List Paragraph Char Char Char Car,Use Case List Paragraph Car,List Paragraph2 Car,List Bullet Mary Car,Bullets Car"/>
    <w:basedOn w:val="Policepardfaut"/>
    <w:link w:val="Paragraphedeliste"/>
    <w:uiPriority w:val="34"/>
    <w:qFormat/>
    <w:rsid w:val="00B96F65"/>
  </w:style>
  <w:style w:type="paragraph" w:styleId="En-tte">
    <w:name w:val="header"/>
    <w:basedOn w:val="Normal"/>
    <w:link w:val="En-tteCar"/>
    <w:uiPriority w:val="99"/>
    <w:unhideWhenUsed/>
    <w:rsid w:val="00F51A97"/>
    <w:pPr>
      <w:tabs>
        <w:tab w:val="center" w:pos="4536"/>
        <w:tab w:val="right" w:pos="9072"/>
      </w:tabs>
      <w:spacing w:after="0" w:line="240" w:lineRule="auto"/>
    </w:pPr>
  </w:style>
  <w:style w:type="character" w:customStyle="1" w:styleId="En-tteCar">
    <w:name w:val="En-tête Car"/>
    <w:basedOn w:val="Policepardfaut"/>
    <w:link w:val="En-tte"/>
    <w:uiPriority w:val="99"/>
    <w:rsid w:val="00F51A97"/>
  </w:style>
  <w:style w:type="paragraph" w:styleId="Pieddepage">
    <w:name w:val="footer"/>
    <w:basedOn w:val="Normal"/>
    <w:link w:val="PieddepageCar"/>
    <w:uiPriority w:val="99"/>
    <w:unhideWhenUsed/>
    <w:rsid w:val="00F51A9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51A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1015</Words>
  <Characters>5587</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haja fatima</dc:creator>
  <cp:keywords/>
  <dc:description/>
  <cp:lastModifiedBy>haja fatima</cp:lastModifiedBy>
  <cp:revision>15</cp:revision>
  <dcterms:created xsi:type="dcterms:W3CDTF">2025-06-12T11:27:00Z</dcterms:created>
  <dcterms:modified xsi:type="dcterms:W3CDTF">2025-11-05T09:03:00Z</dcterms:modified>
</cp:coreProperties>
</file>